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AC58" w14:textId="4C6C985D" w:rsidR="003F4081" w:rsidRPr="006A0161" w:rsidRDefault="00925C5C" w:rsidP="0092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161">
        <w:rPr>
          <w:rFonts w:ascii="Times New Roman" w:hAnsi="Times New Roman" w:cs="Times New Roman"/>
          <w:b/>
          <w:sz w:val="32"/>
          <w:szCs w:val="32"/>
        </w:rPr>
        <w:t>SAISINE</w:t>
      </w:r>
      <w:r w:rsidR="00352276" w:rsidRPr="006A0161">
        <w:rPr>
          <w:rFonts w:ascii="Times New Roman" w:hAnsi="Times New Roman" w:cs="Times New Roman"/>
          <w:b/>
          <w:sz w:val="32"/>
          <w:szCs w:val="32"/>
        </w:rPr>
        <w:t xml:space="preserve"> DU COMITE SOCIAL TERRITORIAL</w:t>
      </w:r>
    </w:p>
    <w:p w14:paraId="7CCB859E" w14:textId="77777777" w:rsidR="00925C5C" w:rsidRPr="006A0161" w:rsidRDefault="00925C5C" w:rsidP="0092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161">
        <w:rPr>
          <w:rFonts w:ascii="Times New Roman" w:hAnsi="Times New Roman" w:cs="Times New Roman"/>
          <w:b/>
          <w:sz w:val="32"/>
          <w:szCs w:val="32"/>
        </w:rPr>
        <w:t>RIFSEEP</w:t>
      </w:r>
    </w:p>
    <w:p w14:paraId="26D1F832" w14:textId="77777777" w:rsidR="00925C5C" w:rsidRDefault="00925C5C" w:rsidP="006371C9">
      <w:pPr>
        <w:spacing w:after="0"/>
        <w:jc w:val="both"/>
        <w:rPr>
          <w:rFonts w:ascii="Arial" w:hAnsi="Arial" w:cs="Arial"/>
          <w:sz w:val="24"/>
        </w:rPr>
      </w:pPr>
    </w:p>
    <w:p w14:paraId="602B66B6" w14:textId="7A305340" w:rsidR="006371C9" w:rsidRPr="001F1CEA" w:rsidRDefault="00DB76C4" w:rsidP="003F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1F1CEA">
        <w:rPr>
          <w:rFonts w:ascii="Arial" w:hAnsi="Arial" w:cs="Arial"/>
        </w:rPr>
        <w:t xml:space="preserve">Le </w:t>
      </w:r>
      <w:r w:rsidR="00A73060" w:rsidRPr="001F1CEA">
        <w:rPr>
          <w:rFonts w:ascii="Arial" w:hAnsi="Arial" w:cs="Arial"/>
          <w:b/>
        </w:rPr>
        <w:t>R</w:t>
      </w:r>
      <w:r w:rsidR="00A73060" w:rsidRPr="001F1CEA">
        <w:rPr>
          <w:rFonts w:ascii="Arial" w:hAnsi="Arial" w:cs="Arial"/>
        </w:rPr>
        <w:t xml:space="preserve">égime </w:t>
      </w:r>
      <w:r w:rsidR="00A73060" w:rsidRPr="001F1CEA">
        <w:rPr>
          <w:rFonts w:ascii="Arial" w:hAnsi="Arial" w:cs="Arial"/>
          <w:b/>
        </w:rPr>
        <w:t>I</w:t>
      </w:r>
      <w:r w:rsidR="00A73060" w:rsidRPr="001F1CEA">
        <w:rPr>
          <w:rFonts w:ascii="Arial" w:hAnsi="Arial" w:cs="Arial"/>
        </w:rPr>
        <w:t xml:space="preserve">ndemnitaire tenant compte des </w:t>
      </w:r>
      <w:r w:rsidR="00A73060" w:rsidRPr="001F1CEA">
        <w:rPr>
          <w:rFonts w:ascii="Arial" w:hAnsi="Arial" w:cs="Arial"/>
          <w:b/>
        </w:rPr>
        <w:t>F</w:t>
      </w:r>
      <w:r w:rsidR="00A73060" w:rsidRPr="001F1CEA">
        <w:rPr>
          <w:rFonts w:ascii="Arial" w:hAnsi="Arial" w:cs="Arial"/>
        </w:rPr>
        <w:t xml:space="preserve">onctions, des </w:t>
      </w:r>
      <w:r w:rsidR="00A73060" w:rsidRPr="001F1CEA">
        <w:rPr>
          <w:rFonts w:ascii="Arial" w:hAnsi="Arial" w:cs="Arial"/>
          <w:b/>
        </w:rPr>
        <w:t>S</w:t>
      </w:r>
      <w:r w:rsidR="00A73060" w:rsidRPr="001F1CEA">
        <w:rPr>
          <w:rFonts w:ascii="Arial" w:hAnsi="Arial" w:cs="Arial"/>
        </w:rPr>
        <w:t>ujétions, de l’</w:t>
      </w:r>
      <w:r w:rsidR="00A73060" w:rsidRPr="001F1CEA">
        <w:rPr>
          <w:rFonts w:ascii="Arial" w:hAnsi="Arial" w:cs="Arial"/>
          <w:b/>
        </w:rPr>
        <w:t>E</w:t>
      </w:r>
      <w:r w:rsidR="00A73060" w:rsidRPr="001F1CEA">
        <w:rPr>
          <w:rFonts w:ascii="Arial" w:hAnsi="Arial" w:cs="Arial"/>
        </w:rPr>
        <w:t>xpertise et de l’</w:t>
      </w:r>
      <w:r w:rsidR="00A73060" w:rsidRPr="001F1CEA">
        <w:rPr>
          <w:rFonts w:ascii="Arial" w:hAnsi="Arial" w:cs="Arial"/>
          <w:b/>
        </w:rPr>
        <w:t>E</w:t>
      </w:r>
      <w:r w:rsidR="00A73060" w:rsidRPr="001F1CEA">
        <w:rPr>
          <w:rFonts w:ascii="Arial" w:hAnsi="Arial" w:cs="Arial"/>
        </w:rPr>
        <w:t xml:space="preserve">ngagement </w:t>
      </w:r>
      <w:r w:rsidR="00A73060" w:rsidRPr="007F0F20">
        <w:rPr>
          <w:rFonts w:ascii="Arial" w:hAnsi="Arial" w:cs="Arial"/>
          <w:b/>
          <w:bCs/>
        </w:rPr>
        <w:t>P</w:t>
      </w:r>
      <w:r w:rsidR="00A73060" w:rsidRPr="001F1CEA">
        <w:rPr>
          <w:rFonts w:ascii="Arial" w:hAnsi="Arial" w:cs="Arial"/>
        </w:rPr>
        <w:t>rofessionnel</w:t>
      </w:r>
      <w:r w:rsidRPr="001F1CEA">
        <w:rPr>
          <w:rFonts w:ascii="Arial" w:hAnsi="Arial" w:cs="Arial"/>
        </w:rPr>
        <w:t xml:space="preserve"> </w:t>
      </w:r>
      <w:r w:rsidR="00A22A4B" w:rsidRPr="001F1CEA">
        <w:rPr>
          <w:rFonts w:ascii="Arial" w:hAnsi="Arial" w:cs="Arial"/>
        </w:rPr>
        <w:t>(</w:t>
      </w:r>
      <w:r w:rsidR="00A22A4B" w:rsidRPr="001F1CEA">
        <w:rPr>
          <w:rFonts w:ascii="Arial" w:hAnsi="Arial" w:cs="Arial"/>
          <w:b/>
        </w:rPr>
        <w:t>R</w:t>
      </w:r>
      <w:r w:rsidR="00A73060" w:rsidRPr="00A73060">
        <w:rPr>
          <w:rFonts w:ascii="Arial" w:hAnsi="Arial" w:cs="Arial"/>
          <w:b/>
          <w:bCs/>
        </w:rPr>
        <w:t>IFSEEP</w:t>
      </w:r>
      <w:r w:rsidR="00F3009F" w:rsidRPr="001F1CEA">
        <w:rPr>
          <w:rFonts w:ascii="Arial" w:hAnsi="Arial" w:cs="Arial"/>
        </w:rPr>
        <w:t xml:space="preserve">) </w:t>
      </w:r>
      <w:r w:rsidRPr="001F1CEA">
        <w:rPr>
          <w:rFonts w:ascii="Arial" w:hAnsi="Arial" w:cs="Arial"/>
        </w:rPr>
        <w:t xml:space="preserve">se compose de </w:t>
      </w:r>
      <w:r w:rsidRPr="001F1CEA">
        <w:rPr>
          <w:rFonts w:ascii="Arial" w:hAnsi="Arial" w:cs="Arial"/>
          <w:u w:val="single"/>
        </w:rPr>
        <w:t>deux parties</w:t>
      </w:r>
      <w:r w:rsidRPr="001F1CEA">
        <w:rPr>
          <w:rFonts w:ascii="Arial" w:hAnsi="Arial" w:cs="Arial"/>
        </w:rPr>
        <w:t> :</w:t>
      </w:r>
    </w:p>
    <w:p w14:paraId="7C103811" w14:textId="77777777" w:rsidR="00DB76C4" w:rsidRPr="001F1CEA" w:rsidRDefault="00F410CB" w:rsidP="003F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1F1CEA">
        <w:rPr>
          <w:rFonts w:ascii="Arial" w:hAnsi="Arial" w:cs="Arial"/>
        </w:rPr>
        <w:t xml:space="preserve">• </w:t>
      </w:r>
      <w:r w:rsidR="003D5868" w:rsidRPr="001F1CEA">
        <w:rPr>
          <w:rFonts w:ascii="Arial" w:hAnsi="Arial" w:cs="Arial"/>
        </w:rPr>
        <w:t>L’</w:t>
      </w:r>
      <w:r w:rsidR="003D5868" w:rsidRPr="007F0F20">
        <w:rPr>
          <w:rFonts w:ascii="Arial" w:hAnsi="Arial" w:cs="Arial"/>
          <w:b/>
          <w:bCs/>
        </w:rPr>
        <w:t>I</w:t>
      </w:r>
      <w:r w:rsidR="00DB76C4" w:rsidRPr="001F1CEA">
        <w:rPr>
          <w:rFonts w:ascii="Arial" w:hAnsi="Arial" w:cs="Arial"/>
        </w:rPr>
        <w:t xml:space="preserve">ndemnité de </w:t>
      </w:r>
      <w:r w:rsidR="00DB76C4" w:rsidRPr="007F0F20">
        <w:rPr>
          <w:rFonts w:ascii="Arial" w:hAnsi="Arial" w:cs="Arial"/>
          <w:b/>
          <w:bCs/>
        </w:rPr>
        <w:t>F</w:t>
      </w:r>
      <w:r w:rsidR="00DB76C4" w:rsidRPr="001F1CEA">
        <w:rPr>
          <w:rFonts w:ascii="Arial" w:hAnsi="Arial" w:cs="Arial"/>
        </w:rPr>
        <w:t xml:space="preserve">onctions, de </w:t>
      </w:r>
      <w:r w:rsidR="00DB76C4" w:rsidRPr="007F0F20">
        <w:rPr>
          <w:rFonts w:ascii="Arial" w:hAnsi="Arial" w:cs="Arial"/>
          <w:b/>
          <w:bCs/>
        </w:rPr>
        <w:t>S</w:t>
      </w:r>
      <w:r w:rsidR="00DB76C4" w:rsidRPr="001F1CEA">
        <w:rPr>
          <w:rFonts w:ascii="Arial" w:hAnsi="Arial" w:cs="Arial"/>
        </w:rPr>
        <w:t>ujétions et d’</w:t>
      </w:r>
      <w:r w:rsidR="00DB76C4" w:rsidRPr="007F0F20">
        <w:rPr>
          <w:rFonts w:ascii="Arial" w:hAnsi="Arial" w:cs="Arial"/>
          <w:b/>
          <w:bCs/>
        </w:rPr>
        <w:t>E</w:t>
      </w:r>
      <w:r w:rsidR="00DB76C4" w:rsidRPr="001F1CEA">
        <w:rPr>
          <w:rFonts w:ascii="Arial" w:hAnsi="Arial" w:cs="Arial"/>
        </w:rPr>
        <w:t>xpertise (</w:t>
      </w:r>
      <w:r w:rsidR="00DB76C4" w:rsidRPr="001F1CEA">
        <w:rPr>
          <w:rFonts w:ascii="Arial" w:hAnsi="Arial" w:cs="Arial"/>
          <w:b/>
        </w:rPr>
        <w:t>IFSE</w:t>
      </w:r>
      <w:r w:rsidR="00DB76C4" w:rsidRPr="001F1CEA">
        <w:rPr>
          <w:rFonts w:ascii="Arial" w:hAnsi="Arial" w:cs="Arial"/>
        </w:rPr>
        <w:t>)</w:t>
      </w:r>
    </w:p>
    <w:p w14:paraId="1543F038" w14:textId="77777777" w:rsidR="00DB76C4" w:rsidRPr="001F1CEA" w:rsidRDefault="00F410CB" w:rsidP="003F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1F1CEA">
        <w:rPr>
          <w:rFonts w:ascii="Arial" w:hAnsi="Arial" w:cs="Arial"/>
        </w:rPr>
        <w:t xml:space="preserve">• </w:t>
      </w:r>
      <w:r w:rsidR="00DB76C4" w:rsidRPr="001F1CEA">
        <w:rPr>
          <w:rFonts w:ascii="Arial" w:hAnsi="Arial" w:cs="Arial"/>
        </w:rPr>
        <w:t xml:space="preserve">Le </w:t>
      </w:r>
      <w:r w:rsidR="00DB76C4" w:rsidRPr="007F0F20">
        <w:rPr>
          <w:rFonts w:ascii="Arial" w:hAnsi="Arial" w:cs="Arial"/>
          <w:b/>
          <w:bCs/>
        </w:rPr>
        <w:t>C</w:t>
      </w:r>
      <w:r w:rsidR="00DB76C4" w:rsidRPr="001F1CEA">
        <w:rPr>
          <w:rFonts w:ascii="Arial" w:hAnsi="Arial" w:cs="Arial"/>
        </w:rPr>
        <w:t xml:space="preserve">omplément </w:t>
      </w:r>
      <w:r w:rsidR="00DB76C4" w:rsidRPr="007F0F20">
        <w:rPr>
          <w:rFonts w:ascii="Arial" w:hAnsi="Arial" w:cs="Arial"/>
          <w:b/>
          <w:bCs/>
        </w:rPr>
        <w:t>I</w:t>
      </w:r>
      <w:r w:rsidR="00DB76C4" w:rsidRPr="001F1CEA">
        <w:rPr>
          <w:rFonts w:ascii="Arial" w:hAnsi="Arial" w:cs="Arial"/>
        </w:rPr>
        <w:t xml:space="preserve">ndemnitaire </w:t>
      </w:r>
      <w:r w:rsidR="00DB76C4" w:rsidRPr="007F0F20">
        <w:rPr>
          <w:rFonts w:ascii="Arial" w:hAnsi="Arial" w:cs="Arial"/>
          <w:b/>
          <w:bCs/>
        </w:rPr>
        <w:t>A</w:t>
      </w:r>
      <w:r w:rsidR="00DB76C4" w:rsidRPr="001F1CEA">
        <w:rPr>
          <w:rFonts w:ascii="Arial" w:hAnsi="Arial" w:cs="Arial"/>
        </w:rPr>
        <w:t>nnuel (</w:t>
      </w:r>
      <w:r w:rsidR="00DB76C4" w:rsidRPr="001F1CEA">
        <w:rPr>
          <w:rFonts w:ascii="Arial" w:hAnsi="Arial" w:cs="Arial"/>
          <w:b/>
        </w:rPr>
        <w:t>CIA</w:t>
      </w:r>
      <w:r w:rsidR="00DB76C4" w:rsidRPr="001F1CEA">
        <w:rPr>
          <w:rFonts w:ascii="Arial" w:hAnsi="Arial" w:cs="Arial"/>
        </w:rPr>
        <w:t>)</w:t>
      </w:r>
    </w:p>
    <w:p w14:paraId="6A635A8D" w14:textId="77777777" w:rsidR="00DB76C4" w:rsidRPr="00D8306F" w:rsidRDefault="00DB76C4" w:rsidP="006371C9">
      <w:pPr>
        <w:spacing w:after="0"/>
        <w:jc w:val="both"/>
        <w:rPr>
          <w:rFonts w:ascii="Arial" w:hAnsi="Arial" w:cs="Arial"/>
          <w:sz w:val="8"/>
        </w:rPr>
      </w:pPr>
    </w:p>
    <w:p w14:paraId="0095B4A2" w14:textId="77777777" w:rsidR="00DB76C4" w:rsidRPr="001F1CEA" w:rsidRDefault="00DB76C4" w:rsidP="006371C9">
      <w:pPr>
        <w:spacing w:after="0"/>
        <w:jc w:val="both"/>
        <w:rPr>
          <w:rFonts w:ascii="Arial" w:hAnsi="Arial" w:cs="Arial"/>
          <w:sz w:val="21"/>
          <w:szCs w:val="21"/>
        </w:rPr>
      </w:pPr>
      <w:r w:rsidRPr="001F1CEA">
        <w:rPr>
          <w:rFonts w:ascii="Arial" w:hAnsi="Arial" w:cs="Arial"/>
          <w:sz w:val="21"/>
          <w:szCs w:val="21"/>
          <w:u w:val="single"/>
        </w:rPr>
        <w:t>Textes de référence</w:t>
      </w:r>
      <w:r w:rsidRPr="001F1CEA">
        <w:rPr>
          <w:rFonts w:ascii="Arial" w:hAnsi="Arial" w:cs="Arial"/>
          <w:sz w:val="21"/>
          <w:szCs w:val="21"/>
        </w:rPr>
        <w:t> :</w:t>
      </w:r>
    </w:p>
    <w:p w14:paraId="0A3F636D" w14:textId="49F331C0" w:rsidR="005C43F8" w:rsidRDefault="00F3009F" w:rsidP="006371C9">
      <w:pPr>
        <w:spacing w:after="0"/>
        <w:jc w:val="both"/>
        <w:rPr>
          <w:rFonts w:ascii="Arial" w:hAnsi="Arial" w:cs="Arial"/>
          <w:sz w:val="21"/>
          <w:szCs w:val="21"/>
        </w:rPr>
      </w:pPr>
      <w:r w:rsidRPr="001F1CEA">
        <w:rPr>
          <w:rFonts w:ascii="Arial" w:hAnsi="Arial" w:cs="Arial"/>
          <w:sz w:val="21"/>
          <w:szCs w:val="21"/>
        </w:rPr>
        <w:t>-</w:t>
      </w:r>
      <w:r w:rsidR="00572415" w:rsidRPr="001F1CEA">
        <w:rPr>
          <w:rFonts w:ascii="Arial" w:hAnsi="Arial" w:cs="Arial"/>
          <w:sz w:val="21"/>
          <w:szCs w:val="21"/>
        </w:rPr>
        <w:t xml:space="preserve"> </w:t>
      </w:r>
      <w:r w:rsidR="005C43F8">
        <w:rPr>
          <w:rFonts w:ascii="Arial" w:hAnsi="Arial" w:cs="Arial"/>
          <w:sz w:val="21"/>
          <w:szCs w:val="21"/>
        </w:rPr>
        <w:t>L’article L.253-5 du code général de la fonction publique, relatif à la saisi</w:t>
      </w:r>
      <w:r w:rsidR="005E7CED">
        <w:rPr>
          <w:rFonts w:ascii="Arial" w:hAnsi="Arial" w:cs="Arial"/>
          <w:sz w:val="21"/>
          <w:szCs w:val="21"/>
        </w:rPr>
        <w:t>n</w:t>
      </w:r>
      <w:r w:rsidR="005C43F8">
        <w:rPr>
          <w:rFonts w:ascii="Arial" w:hAnsi="Arial" w:cs="Arial"/>
          <w:sz w:val="21"/>
          <w:szCs w:val="21"/>
        </w:rPr>
        <w:t xml:space="preserve">e du comité </w:t>
      </w:r>
      <w:r w:rsidR="00352276">
        <w:rPr>
          <w:rFonts w:ascii="Arial" w:hAnsi="Arial" w:cs="Arial"/>
          <w:sz w:val="21"/>
          <w:szCs w:val="21"/>
        </w:rPr>
        <w:t>social territorial</w:t>
      </w:r>
      <w:r w:rsidR="005C43F8">
        <w:rPr>
          <w:rFonts w:ascii="Arial" w:hAnsi="Arial" w:cs="Arial"/>
          <w:sz w:val="21"/>
          <w:szCs w:val="21"/>
        </w:rPr>
        <w:t> ; </w:t>
      </w:r>
    </w:p>
    <w:p w14:paraId="3CD60565" w14:textId="77777777" w:rsidR="00DB76C4" w:rsidRPr="001F1CEA" w:rsidRDefault="005C43F8" w:rsidP="006371C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bookmarkStart w:id="0" w:name="_Hlk98859694"/>
      <w:r>
        <w:rPr>
          <w:rFonts w:ascii="Arial" w:hAnsi="Arial" w:cs="Arial"/>
          <w:sz w:val="21"/>
          <w:szCs w:val="21"/>
        </w:rPr>
        <w:t xml:space="preserve">Les articles L.714-4 à L.714-13 </w:t>
      </w:r>
      <w:bookmarkStart w:id="1" w:name="_Hlk98859131"/>
      <w:r>
        <w:rPr>
          <w:rFonts w:ascii="Arial" w:hAnsi="Arial" w:cs="Arial"/>
          <w:sz w:val="21"/>
          <w:szCs w:val="21"/>
        </w:rPr>
        <w:t>du code général de la fonction publique, relatifs au régime indemnitaire dans la Fonction publique territoriale</w:t>
      </w:r>
      <w:bookmarkEnd w:id="0"/>
      <w:r>
        <w:rPr>
          <w:rFonts w:ascii="Arial" w:hAnsi="Arial" w:cs="Arial"/>
          <w:sz w:val="21"/>
          <w:szCs w:val="21"/>
        </w:rPr>
        <w:t> </w:t>
      </w:r>
      <w:bookmarkEnd w:id="1"/>
      <w:r>
        <w:rPr>
          <w:rFonts w:ascii="Arial" w:hAnsi="Arial" w:cs="Arial"/>
          <w:sz w:val="21"/>
          <w:szCs w:val="21"/>
        </w:rPr>
        <w:t>;</w:t>
      </w:r>
    </w:p>
    <w:p w14:paraId="7999CCE4" w14:textId="77777777" w:rsidR="00DB76C4" w:rsidRPr="001F1CEA" w:rsidRDefault="00F3009F" w:rsidP="006371C9">
      <w:pPr>
        <w:spacing w:after="0"/>
        <w:jc w:val="both"/>
        <w:rPr>
          <w:rFonts w:ascii="Arial" w:hAnsi="Arial" w:cs="Arial"/>
          <w:sz w:val="21"/>
          <w:szCs w:val="21"/>
        </w:rPr>
      </w:pPr>
      <w:r w:rsidRPr="001F1CEA">
        <w:rPr>
          <w:rFonts w:ascii="Arial" w:hAnsi="Arial" w:cs="Arial"/>
          <w:sz w:val="21"/>
          <w:szCs w:val="21"/>
        </w:rPr>
        <w:t>-</w:t>
      </w:r>
      <w:r w:rsidR="00572415" w:rsidRPr="001F1CEA">
        <w:rPr>
          <w:rFonts w:ascii="Arial" w:hAnsi="Arial" w:cs="Arial"/>
          <w:sz w:val="21"/>
          <w:szCs w:val="21"/>
        </w:rPr>
        <w:t xml:space="preserve"> </w:t>
      </w:r>
      <w:r w:rsidR="00DB76C4" w:rsidRPr="001F1CEA">
        <w:rPr>
          <w:rFonts w:ascii="Arial" w:hAnsi="Arial" w:cs="Arial"/>
          <w:sz w:val="21"/>
          <w:szCs w:val="21"/>
        </w:rPr>
        <w:t xml:space="preserve">Décret </w:t>
      </w:r>
      <w:r w:rsidR="00DB06FC" w:rsidRPr="001F1CEA">
        <w:rPr>
          <w:rFonts w:ascii="Arial" w:hAnsi="Arial" w:cs="Arial"/>
          <w:sz w:val="21"/>
          <w:szCs w:val="21"/>
        </w:rPr>
        <w:t>n°</w:t>
      </w:r>
      <w:r w:rsidR="00DB76C4" w:rsidRPr="001F1CEA">
        <w:rPr>
          <w:rFonts w:ascii="Arial" w:hAnsi="Arial" w:cs="Arial"/>
          <w:sz w:val="21"/>
          <w:szCs w:val="21"/>
        </w:rPr>
        <w:t>2</w:t>
      </w:r>
      <w:r w:rsidR="00A22A4B" w:rsidRPr="001F1CEA">
        <w:rPr>
          <w:rFonts w:ascii="Arial" w:hAnsi="Arial" w:cs="Arial"/>
          <w:sz w:val="21"/>
          <w:szCs w:val="21"/>
        </w:rPr>
        <w:t>0</w:t>
      </w:r>
      <w:r w:rsidR="00DB76C4" w:rsidRPr="001F1CEA">
        <w:rPr>
          <w:rFonts w:ascii="Arial" w:hAnsi="Arial" w:cs="Arial"/>
          <w:sz w:val="21"/>
          <w:szCs w:val="21"/>
        </w:rPr>
        <w:t xml:space="preserve">14-513 du 20 mai 2014 portant création d’un régime indemnitaire tenant compte des fonctions, des sujétions, de l’expertise et de </w:t>
      </w:r>
      <w:r w:rsidR="001F1CEA" w:rsidRPr="001F1CEA">
        <w:rPr>
          <w:rFonts w:ascii="Arial" w:hAnsi="Arial" w:cs="Arial"/>
          <w:sz w:val="21"/>
          <w:szCs w:val="21"/>
        </w:rPr>
        <w:t>l’engagement professionnel</w:t>
      </w:r>
      <w:r w:rsidR="00DB76C4" w:rsidRPr="001F1CEA">
        <w:rPr>
          <w:rFonts w:ascii="Arial" w:hAnsi="Arial" w:cs="Arial"/>
          <w:sz w:val="21"/>
          <w:szCs w:val="21"/>
        </w:rPr>
        <w:t xml:space="preserve"> dans la Fonction Publique d’Etat</w:t>
      </w:r>
    </w:p>
    <w:p w14:paraId="1C563D38" w14:textId="77777777" w:rsidR="006371C9" w:rsidRPr="001F1CEA" w:rsidRDefault="00F3009F" w:rsidP="006371C9">
      <w:pPr>
        <w:spacing w:after="0"/>
        <w:jc w:val="both"/>
        <w:rPr>
          <w:rFonts w:ascii="Arial" w:hAnsi="Arial" w:cs="Arial"/>
          <w:sz w:val="21"/>
          <w:szCs w:val="21"/>
        </w:rPr>
      </w:pPr>
      <w:r w:rsidRPr="001F1CEA">
        <w:rPr>
          <w:rFonts w:ascii="Arial" w:hAnsi="Arial" w:cs="Arial"/>
          <w:sz w:val="21"/>
          <w:szCs w:val="21"/>
        </w:rPr>
        <w:t>-</w:t>
      </w:r>
      <w:r w:rsidR="00572415" w:rsidRPr="001F1CEA">
        <w:rPr>
          <w:rFonts w:ascii="Arial" w:hAnsi="Arial" w:cs="Arial"/>
          <w:sz w:val="21"/>
          <w:szCs w:val="21"/>
        </w:rPr>
        <w:t xml:space="preserve"> </w:t>
      </w:r>
      <w:r w:rsidR="006371C9" w:rsidRPr="001F1CEA">
        <w:rPr>
          <w:rFonts w:ascii="Arial" w:hAnsi="Arial" w:cs="Arial"/>
          <w:sz w:val="21"/>
          <w:szCs w:val="21"/>
        </w:rPr>
        <w:t>Circulaire NOR RDFF1427139C du 5 décembre 2014</w:t>
      </w:r>
      <w:r w:rsidR="001F1CEA">
        <w:rPr>
          <w:rFonts w:ascii="Arial" w:hAnsi="Arial" w:cs="Arial"/>
          <w:sz w:val="21"/>
          <w:szCs w:val="21"/>
        </w:rPr>
        <w:t> ;</w:t>
      </w:r>
    </w:p>
    <w:p w14:paraId="33774085" w14:textId="77777777" w:rsidR="006371C9" w:rsidRPr="001F1CEA" w:rsidRDefault="00F3009F" w:rsidP="006371C9">
      <w:pPr>
        <w:spacing w:after="0"/>
        <w:jc w:val="both"/>
        <w:rPr>
          <w:rFonts w:ascii="Arial" w:hAnsi="Arial" w:cs="Arial"/>
          <w:sz w:val="21"/>
          <w:szCs w:val="21"/>
        </w:rPr>
      </w:pPr>
      <w:r w:rsidRPr="001F1CEA">
        <w:rPr>
          <w:rFonts w:ascii="Arial" w:hAnsi="Arial" w:cs="Arial"/>
          <w:sz w:val="21"/>
          <w:szCs w:val="21"/>
        </w:rPr>
        <w:t>-</w:t>
      </w:r>
      <w:r w:rsidR="00572415" w:rsidRPr="001F1CEA">
        <w:rPr>
          <w:rFonts w:ascii="Arial" w:hAnsi="Arial" w:cs="Arial"/>
          <w:sz w:val="21"/>
          <w:szCs w:val="21"/>
        </w:rPr>
        <w:t xml:space="preserve"> </w:t>
      </w:r>
      <w:r w:rsidR="006371C9" w:rsidRPr="001F1CEA">
        <w:rPr>
          <w:rFonts w:ascii="Arial" w:hAnsi="Arial" w:cs="Arial"/>
          <w:sz w:val="21"/>
          <w:szCs w:val="21"/>
        </w:rPr>
        <w:t>Arrêtés d’application aux corps de la FPE</w:t>
      </w:r>
      <w:r w:rsidR="001F1CEA">
        <w:rPr>
          <w:rFonts w:ascii="Arial" w:hAnsi="Arial" w:cs="Arial"/>
          <w:sz w:val="21"/>
          <w:szCs w:val="21"/>
        </w:rPr>
        <w:t> ;</w:t>
      </w:r>
    </w:p>
    <w:p w14:paraId="00F30A7B" w14:textId="77777777" w:rsidR="00F81E94" w:rsidRPr="001F1CEA" w:rsidRDefault="00880B59" w:rsidP="001F1CEA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F1CEA">
        <w:rPr>
          <w:rFonts w:ascii="Arial" w:hAnsi="Arial" w:cs="Arial"/>
          <w:sz w:val="21"/>
          <w:szCs w:val="21"/>
        </w:rPr>
        <w:t>-</w:t>
      </w:r>
      <w:r w:rsidR="00572415" w:rsidRPr="001F1CEA">
        <w:rPr>
          <w:rFonts w:ascii="Arial" w:hAnsi="Arial" w:cs="Arial"/>
          <w:sz w:val="21"/>
          <w:szCs w:val="21"/>
        </w:rPr>
        <w:t xml:space="preserve"> </w:t>
      </w:r>
      <w:r w:rsidRPr="001F1CEA">
        <w:rPr>
          <w:rFonts w:ascii="Arial" w:hAnsi="Arial" w:cs="Arial"/>
          <w:sz w:val="21"/>
          <w:szCs w:val="21"/>
        </w:rPr>
        <w:t xml:space="preserve">Décret n° 2020-182 du 27 février 2020 </w:t>
      </w:r>
      <w:r w:rsidR="001F1CEA" w:rsidRPr="001F1CEA">
        <w:rPr>
          <w:rFonts w:ascii="Arial" w:hAnsi="Arial" w:cs="Arial"/>
          <w:sz w:val="21"/>
          <w:szCs w:val="21"/>
        </w:rPr>
        <w:t>relatif au régime indemnitaire des agents de la fonction publique territoriale</w:t>
      </w:r>
      <w:r w:rsidR="001F1CEA">
        <w:rPr>
          <w:rFonts w:ascii="Arial" w:hAnsi="Arial" w:cs="Arial"/>
          <w:sz w:val="21"/>
          <w:szCs w:val="21"/>
        </w:rPr>
        <w:t>.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474"/>
        <w:gridCol w:w="6364"/>
      </w:tblGrid>
      <w:tr w:rsidR="00686B91" w:rsidRPr="001F1CEA" w14:paraId="238E0323" w14:textId="77777777" w:rsidTr="001E2810">
        <w:tc>
          <w:tcPr>
            <w:tcW w:w="4619" w:type="dxa"/>
          </w:tcPr>
          <w:p w14:paraId="06E5D433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  <w:b/>
              </w:rPr>
              <w:t>Collectivité</w:t>
            </w:r>
            <w:r w:rsidRPr="001F1CEA">
              <w:rPr>
                <w:rFonts w:ascii="Arial" w:hAnsi="Arial" w:cs="Arial"/>
              </w:rPr>
              <w:t> :</w:t>
            </w:r>
          </w:p>
          <w:p w14:paraId="3A0A4EE4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</w:p>
          <w:p w14:paraId="3881662B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14:paraId="57395FFA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t>Adresse :</w:t>
            </w:r>
          </w:p>
          <w:p w14:paraId="4F23EA49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</w:p>
          <w:p w14:paraId="2FDFE503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</w:p>
          <w:p w14:paraId="3B616C8C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</w:p>
        </w:tc>
      </w:tr>
      <w:tr w:rsidR="00686B91" w:rsidRPr="001F1CEA" w14:paraId="1F02F79E" w14:textId="77777777" w:rsidTr="001E2810">
        <w:trPr>
          <w:trHeight w:val="1384"/>
        </w:trPr>
        <w:tc>
          <w:tcPr>
            <w:tcW w:w="4619" w:type="dxa"/>
          </w:tcPr>
          <w:p w14:paraId="1A1B2C1C" w14:textId="77777777" w:rsidR="006371C9" w:rsidRPr="001F1CEA" w:rsidRDefault="00F3009F" w:rsidP="006371C9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  <w:b/>
              </w:rPr>
              <w:t>Contact pour ce dossier</w:t>
            </w:r>
            <w:r w:rsidR="006371C9" w:rsidRPr="001F1CEA">
              <w:rPr>
                <w:rFonts w:ascii="Arial" w:hAnsi="Arial" w:cs="Arial"/>
              </w:rPr>
              <w:t xml:space="preserve"> : </w:t>
            </w:r>
          </w:p>
          <w:p w14:paraId="1F77F236" w14:textId="77777777" w:rsidR="003F4081" w:rsidRPr="001F1CEA" w:rsidRDefault="003F4081" w:rsidP="006371C9">
            <w:pPr>
              <w:jc w:val="both"/>
              <w:rPr>
                <w:rFonts w:ascii="Arial" w:hAnsi="Arial" w:cs="Arial"/>
              </w:rPr>
            </w:pPr>
          </w:p>
          <w:p w14:paraId="5793B265" w14:textId="77777777" w:rsidR="006371C9" w:rsidRPr="001F1CEA" w:rsidRDefault="000F3C14" w:rsidP="006371C9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t>courriel</w:t>
            </w:r>
            <w:r w:rsidR="006371C9" w:rsidRPr="001F1CEA">
              <w:rPr>
                <w:rFonts w:ascii="Arial" w:hAnsi="Arial" w:cs="Arial"/>
              </w:rPr>
              <w:t> :</w:t>
            </w:r>
          </w:p>
          <w:p w14:paraId="582FB00C" w14:textId="77777777" w:rsidR="003F4081" w:rsidRPr="001F1CEA" w:rsidRDefault="003F4081" w:rsidP="006371C9">
            <w:pPr>
              <w:jc w:val="both"/>
              <w:rPr>
                <w:rFonts w:ascii="Arial" w:hAnsi="Arial" w:cs="Arial"/>
              </w:rPr>
            </w:pPr>
          </w:p>
          <w:p w14:paraId="388190A8" w14:textId="77777777" w:rsidR="006371C9" w:rsidRPr="001F1CEA" w:rsidRDefault="000F3C14" w:rsidP="006371C9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t>Té</w:t>
            </w:r>
            <w:r w:rsidR="006371C9" w:rsidRPr="001F1CEA">
              <w:rPr>
                <w:rFonts w:ascii="Arial" w:hAnsi="Arial" w:cs="Arial"/>
              </w:rPr>
              <w:t>l :</w:t>
            </w:r>
          </w:p>
          <w:p w14:paraId="5D973DC5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4" w:type="dxa"/>
          </w:tcPr>
          <w:p w14:paraId="0E298603" w14:textId="77777777" w:rsidR="00C0251B" w:rsidRPr="001F1CEA" w:rsidRDefault="006371C9" w:rsidP="006371C9">
            <w:pPr>
              <w:jc w:val="both"/>
              <w:rPr>
                <w:rFonts w:ascii="Arial" w:hAnsi="Arial" w:cs="Arial"/>
                <w:b/>
              </w:rPr>
            </w:pPr>
            <w:r w:rsidRPr="001F1CEA">
              <w:rPr>
                <w:rFonts w:ascii="Arial" w:hAnsi="Arial" w:cs="Arial"/>
                <w:b/>
                <w:u w:val="single"/>
              </w:rPr>
              <w:t xml:space="preserve">Documents </w:t>
            </w:r>
            <w:r w:rsidR="00005D34" w:rsidRPr="001F1CEA">
              <w:rPr>
                <w:rFonts w:ascii="Arial" w:hAnsi="Arial" w:cs="Arial"/>
                <w:b/>
                <w:u w:val="single"/>
              </w:rPr>
              <w:t>à joindre</w:t>
            </w:r>
            <w:r w:rsidR="00C0251B" w:rsidRPr="001F1CEA">
              <w:rPr>
                <w:rFonts w:ascii="Arial" w:hAnsi="Arial" w:cs="Arial"/>
                <w:b/>
                <w:u w:val="single"/>
              </w:rPr>
              <w:t> </w:t>
            </w:r>
            <w:r w:rsidR="00F3009F" w:rsidRPr="001F1CEA">
              <w:rPr>
                <w:rFonts w:ascii="Arial" w:hAnsi="Arial" w:cs="Arial"/>
                <w:b/>
                <w:u w:val="single"/>
              </w:rPr>
              <w:t>impérativement</w:t>
            </w:r>
          </w:p>
          <w:p w14:paraId="6A06D397" w14:textId="77777777" w:rsidR="006371C9" w:rsidRPr="001F1CEA" w:rsidRDefault="00005D34" w:rsidP="006371C9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  <w:b/>
              </w:rPr>
              <w:t>(</w:t>
            </w:r>
            <w:r w:rsidR="006371C9" w:rsidRPr="001F1CEA">
              <w:rPr>
                <w:rFonts w:ascii="Arial" w:hAnsi="Arial" w:cs="Arial"/>
                <w:b/>
              </w:rPr>
              <w:t>existants dans la collectivité</w:t>
            </w:r>
            <w:r w:rsidRPr="001F1CEA">
              <w:rPr>
                <w:rFonts w:ascii="Arial" w:hAnsi="Arial" w:cs="Arial"/>
                <w:b/>
              </w:rPr>
              <w:t>)</w:t>
            </w:r>
            <w:r w:rsidR="006371C9" w:rsidRPr="001F1CEA">
              <w:rPr>
                <w:rFonts w:ascii="Arial" w:hAnsi="Arial" w:cs="Arial"/>
              </w:rPr>
              <w:t> :</w:t>
            </w:r>
          </w:p>
          <w:p w14:paraId="22F03208" w14:textId="77777777" w:rsidR="003D5868" w:rsidRPr="001F1CEA" w:rsidRDefault="003D5868" w:rsidP="006371C9">
            <w:pPr>
              <w:jc w:val="both"/>
              <w:rPr>
                <w:rFonts w:ascii="Arial" w:hAnsi="Arial" w:cs="Arial"/>
              </w:rPr>
            </w:pPr>
          </w:p>
          <w:p w14:paraId="73BC1F24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t>Organigramme</w:t>
            </w:r>
            <w:r w:rsidR="00F3009F" w:rsidRPr="001F1CEA">
              <w:rPr>
                <w:rFonts w:ascii="Arial" w:hAnsi="Arial" w:cs="Arial"/>
              </w:rPr>
              <w:t xml:space="preserve"> avec fonctions</w:t>
            </w:r>
            <w:r w:rsidRPr="001F1CEA">
              <w:rPr>
                <w:rFonts w:ascii="Arial" w:hAnsi="Arial" w:cs="Arial"/>
              </w:rPr>
              <w:t xml:space="preserve"> : oui </w:t>
            </w:r>
            <w:r w:rsidRPr="001F1CEA">
              <w:rPr>
                <w:rFonts w:ascii="Arial" w:hAnsi="Arial" w:cs="Arial"/>
              </w:rPr>
              <w:sym w:font="Wingdings" w:char="F0A8"/>
            </w:r>
            <w:r w:rsidR="00F3009F" w:rsidRPr="001F1CEA">
              <w:rPr>
                <w:rFonts w:ascii="Arial" w:hAnsi="Arial" w:cs="Arial"/>
              </w:rPr>
              <w:t xml:space="preserve">      </w:t>
            </w:r>
            <w:r w:rsidRPr="001F1CEA">
              <w:rPr>
                <w:rFonts w:ascii="Arial" w:hAnsi="Arial" w:cs="Arial"/>
              </w:rPr>
              <w:t xml:space="preserve">non </w:t>
            </w:r>
            <w:r w:rsidRPr="001F1CEA">
              <w:rPr>
                <w:rFonts w:ascii="Arial" w:hAnsi="Arial" w:cs="Arial"/>
              </w:rPr>
              <w:sym w:font="Wingdings" w:char="F0A8"/>
            </w:r>
          </w:p>
          <w:p w14:paraId="130397CD" w14:textId="77777777" w:rsidR="003D5868" w:rsidRPr="001F1CEA" w:rsidRDefault="003D5868" w:rsidP="006371C9">
            <w:pPr>
              <w:jc w:val="both"/>
              <w:rPr>
                <w:rFonts w:ascii="Arial" w:hAnsi="Arial" w:cs="Arial"/>
              </w:rPr>
            </w:pPr>
          </w:p>
          <w:p w14:paraId="0BE3405C" w14:textId="77777777" w:rsidR="006371C9" w:rsidRPr="001F1CEA" w:rsidRDefault="006371C9" w:rsidP="006371C9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t>Fiche de poste :</w:t>
            </w:r>
            <w:r w:rsidR="00D8306F" w:rsidRPr="001F1CEA">
              <w:rPr>
                <w:rFonts w:ascii="Arial" w:hAnsi="Arial" w:cs="Arial"/>
              </w:rPr>
              <w:t xml:space="preserve"> </w:t>
            </w:r>
            <w:r w:rsidRPr="001F1CEA">
              <w:rPr>
                <w:rFonts w:ascii="Arial" w:hAnsi="Arial" w:cs="Arial"/>
              </w:rPr>
              <w:t xml:space="preserve">oui </w:t>
            </w:r>
            <w:r w:rsidRPr="001F1CEA">
              <w:rPr>
                <w:rFonts w:ascii="Arial" w:hAnsi="Arial" w:cs="Arial"/>
              </w:rPr>
              <w:sym w:font="Wingdings" w:char="F0A8"/>
            </w:r>
            <w:r w:rsidRPr="001F1CEA">
              <w:rPr>
                <w:rFonts w:ascii="Arial" w:hAnsi="Arial" w:cs="Arial"/>
              </w:rPr>
              <w:t xml:space="preserve">       </w:t>
            </w:r>
            <w:r w:rsidR="000F3C14" w:rsidRPr="001F1CEA">
              <w:rPr>
                <w:rFonts w:ascii="Arial" w:hAnsi="Arial" w:cs="Arial"/>
              </w:rPr>
              <w:t xml:space="preserve"> </w:t>
            </w:r>
            <w:r w:rsidRPr="001F1CEA">
              <w:rPr>
                <w:rFonts w:ascii="Arial" w:hAnsi="Arial" w:cs="Arial"/>
              </w:rPr>
              <w:t xml:space="preserve">non </w:t>
            </w:r>
            <w:r w:rsidR="0024582B" w:rsidRPr="001F1CEA">
              <w:rPr>
                <w:rFonts w:ascii="Arial" w:hAnsi="Arial" w:cs="Arial"/>
              </w:rPr>
              <w:t xml:space="preserve"> </w:t>
            </w:r>
            <w:r w:rsidRPr="001F1CEA">
              <w:rPr>
                <w:rFonts w:ascii="Arial" w:hAnsi="Arial" w:cs="Arial"/>
              </w:rPr>
              <w:sym w:font="Wingdings" w:char="F0A8"/>
            </w:r>
          </w:p>
          <w:p w14:paraId="2828B555" w14:textId="77777777" w:rsidR="003D5868" w:rsidRPr="001F1CEA" w:rsidRDefault="003D5868" w:rsidP="006371C9">
            <w:pPr>
              <w:jc w:val="both"/>
              <w:rPr>
                <w:rFonts w:ascii="Arial" w:hAnsi="Arial" w:cs="Arial"/>
              </w:rPr>
            </w:pPr>
          </w:p>
          <w:p w14:paraId="3D07CF3A" w14:textId="77777777" w:rsidR="00D81DD2" w:rsidRDefault="006371C9" w:rsidP="001F1CEA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t xml:space="preserve">Délibération fixant les critères d’évaluation : </w:t>
            </w:r>
          </w:p>
          <w:p w14:paraId="3CC1424A" w14:textId="6BDDF4DE" w:rsidR="006371C9" w:rsidRPr="001F1CEA" w:rsidRDefault="006371C9" w:rsidP="001F1CEA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t xml:space="preserve">oui </w:t>
            </w:r>
            <w:r w:rsidRPr="001F1CEA">
              <w:rPr>
                <w:rFonts w:ascii="Arial" w:hAnsi="Arial" w:cs="Arial"/>
              </w:rPr>
              <w:sym w:font="Wingdings" w:char="F0A8"/>
            </w:r>
            <w:r w:rsidRPr="001F1CEA">
              <w:rPr>
                <w:rFonts w:ascii="Arial" w:hAnsi="Arial" w:cs="Arial"/>
              </w:rPr>
              <w:t xml:space="preserve">       non </w:t>
            </w:r>
            <w:r w:rsidRPr="001F1CEA">
              <w:rPr>
                <w:rFonts w:ascii="Arial" w:hAnsi="Arial" w:cs="Arial"/>
              </w:rPr>
              <w:sym w:font="Wingdings" w:char="F0A8"/>
            </w:r>
          </w:p>
          <w:p w14:paraId="5D18E480" w14:textId="77777777" w:rsidR="003D5868" w:rsidRPr="001F1CEA" w:rsidRDefault="003D5868" w:rsidP="002C2553">
            <w:pPr>
              <w:jc w:val="center"/>
              <w:rPr>
                <w:rFonts w:ascii="Arial" w:hAnsi="Arial" w:cs="Arial"/>
              </w:rPr>
            </w:pPr>
          </w:p>
        </w:tc>
      </w:tr>
      <w:tr w:rsidR="006371C9" w:rsidRPr="001F1CEA" w14:paraId="63636D0A" w14:textId="77777777" w:rsidTr="001E2810">
        <w:tc>
          <w:tcPr>
            <w:tcW w:w="10773" w:type="dxa"/>
            <w:gridSpan w:val="2"/>
          </w:tcPr>
          <w:p w14:paraId="4FE21834" w14:textId="77777777" w:rsidR="003F4081" w:rsidRPr="001F1CEA" w:rsidRDefault="006371C9" w:rsidP="006371C9">
            <w:pPr>
              <w:tabs>
                <w:tab w:val="left" w:pos="6195"/>
              </w:tabs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  <w:u w:val="single"/>
              </w:rPr>
              <w:t>Nombre d’agents</w:t>
            </w:r>
            <w:r w:rsidR="003F4081" w:rsidRPr="001F1CEA">
              <w:rPr>
                <w:rFonts w:ascii="Arial" w:hAnsi="Arial" w:cs="Arial"/>
                <w:u w:val="single"/>
              </w:rPr>
              <w:t xml:space="preserve"> dans la collectivité</w:t>
            </w:r>
            <w:r w:rsidR="003F4081" w:rsidRPr="001F1CEA">
              <w:rPr>
                <w:rFonts w:ascii="Arial" w:hAnsi="Arial" w:cs="Arial"/>
              </w:rPr>
              <w:t> :</w:t>
            </w:r>
          </w:p>
          <w:p w14:paraId="2FC75863" w14:textId="6FA5B12B" w:rsidR="006371C9" w:rsidRPr="001F1CEA" w:rsidRDefault="001F1CEA" w:rsidP="003F4081">
            <w:pPr>
              <w:tabs>
                <w:tab w:val="left" w:pos="6195"/>
              </w:tabs>
              <w:jc w:val="center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t xml:space="preserve">…….. </w:t>
            </w:r>
            <w:r w:rsidR="00C0251B" w:rsidRPr="001F1CEA">
              <w:rPr>
                <w:rFonts w:ascii="Arial" w:hAnsi="Arial" w:cs="Arial"/>
              </w:rPr>
              <w:t>titulaires</w:t>
            </w:r>
            <w:r w:rsidR="0071023F" w:rsidRPr="001F1CEA">
              <w:rPr>
                <w:rFonts w:ascii="Arial" w:hAnsi="Arial" w:cs="Arial"/>
              </w:rPr>
              <w:t xml:space="preserve">      </w:t>
            </w:r>
            <w:r w:rsidR="006371C9" w:rsidRPr="001F1CEA">
              <w:rPr>
                <w:rFonts w:ascii="Arial" w:hAnsi="Arial" w:cs="Arial"/>
              </w:rPr>
              <w:t xml:space="preserve"> </w:t>
            </w:r>
            <w:r w:rsidR="006014F6" w:rsidRPr="001F1CEA">
              <w:rPr>
                <w:rFonts w:ascii="Arial" w:hAnsi="Arial" w:cs="Arial"/>
              </w:rPr>
              <w:t xml:space="preserve">       </w:t>
            </w:r>
            <w:r w:rsidR="006371C9" w:rsidRPr="001F1CEA">
              <w:rPr>
                <w:rFonts w:ascii="Arial" w:hAnsi="Arial" w:cs="Arial"/>
              </w:rPr>
              <w:t xml:space="preserve"> </w:t>
            </w:r>
            <w:r w:rsidRPr="001F1CEA">
              <w:rPr>
                <w:rFonts w:ascii="Arial" w:hAnsi="Arial" w:cs="Arial"/>
              </w:rPr>
              <w:t>……….</w:t>
            </w:r>
            <w:r w:rsidR="00C0251B" w:rsidRPr="001F1CEA">
              <w:rPr>
                <w:rFonts w:ascii="Arial" w:hAnsi="Arial" w:cs="Arial"/>
              </w:rPr>
              <w:t>stagiaires</w:t>
            </w:r>
            <w:r w:rsidR="006014F6" w:rsidRPr="001F1CEA">
              <w:rPr>
                <w:rFonts w:ascii="Arial" w:hAnsi="Arial" w:cs="Arial"/>
              </w:rPr>
              <w:t xml:space="preserve">      </w:t>
            </w:r>
            <w:r w:rsidRPr="001F1CEA">
              <w:rPr>
                <w:rFonts w:ascii="Arial" w:hAnsi="Arial" w:cs="Arial"/>
              </w:rPr>
              <w:t>………….</w:t>
            </w:r>
            <w:r w:rsidR="00C0251B" w:rsidRPr="001F1CEA">
              <w:rPr>
                <w:rFonts w:ascii="Arial" w:hAnsi="Arial" w:cs="Arial"/>
              </w:rPr>
              <w:t>contractuel</w:t>
            </w:r>
            <w:r w:rsidR="00D81DD2">
              <w:rPr>
                <w:rFonts w:ascii="Arial" w:hAnsi="Arial" w:cs="Arial"/>
              </w:rPr>
              <w:t>s</w:t>
            </w:r>
            <w:r w:rsidR="00C0251B" w:rsidRPr="001F1CEA">
              <w:rPr>
                <w:rFonts w:ascii="Arial" w:hAnsi="Arial" w:cs="Arial"/>
              </w:rPr>
              <w:t xml:space="preserve"> de droit public</w:t>
            </w:r>
          </w:p>
          <w:p w14:paraId="0D968B1C" w14:textId="77777777" w:rsidR="00BB0EFF" w:rsidRPr="001F1CEA" w:rsidRDefault="00BB0EFF" w:rsidP="006371C9">
            <w:pPr>
              <w:tabs>
                <w:tab w:val="left" w:pos="6195"/>
              </w:tabs>
              <w:jc w:val="both"/>
              <w:rPr>
                <w:rFonts w:ascii="Arial" w:hAnsi="Arial" w:cs="Arial"/>
              </w:rPr>
            </w:pPr>
          </w:p>
        </w:tc>
      </w:tr>
      <w:tr w:rsidR="00686B91" w:rsidRPr="001F1CEA" w14:paraId="38AE97D3" w14:textId="77777777" w:rsidTr="001E2810">
        <w:tc>
          <w:tcPr>
            <w:tcW w:w="4619" w:type="dxa"/>
          </w:tcPr>
          <w:p w14:paraId="785AF77D" w14:textId="3C6C8AD0" w:rsidR="00231883" w:rsidRPr="001F1CEA" w:rsidRDefault="00231883" w:rsidP="00D8306F">
            <w:pPr>
              <w:jc w:val="center"/>
              <w:rPr>
                <w:rFonts w:ascii="Arial" w:hAnsi="Arial" w:cs="Arial"/>
                <w:b/>
              </w:rPr>
            </w:pPr>
            <w:r w:rsidRPr="001F1CEA">
              <w:rPr>
                <w:rFonts w:ascii="Arial" w:hAnsi="Arial" w:cs="Arial"/>
                <w:b/>
              </w:rPr>
              <w:t>Date d’Effet </w:t>
            </w:r>
            <w:r w:rsidRPr="001F1CEA">
              <w:rPr>
                <w:rFonts w:ascii="Arial" w:hAnsi="Arial" w:cs="Arial"/>
                <w:b/>
                <w:u w:val="single"/>
              </w:rPr>
              <w:t>Mise en œuvre</w:t>
            </w:r>
            <w:r w:rsidRPr="001F1CEA">
              <w:rPr>
                <w:rFonts w:ascii="Arial" w:hAnsi="Arial" w:cs="Arial"/>
                <w:b/>
              </w:rPr>
              <w:t>*</w:t>
            </w:r>
          </w:p>
          <w:p w14:paraId="54D574F7" w14:textId="77777777" w:rsidR="00231883" w:rsidRPr="001F1CEA" w:rsidRDefault="00231883" w:rsidP="00D8306F">
            <w:pPr>
              <w:jc w:val="center"/>
              <w:rPr>
                <w:rFonts w:ascii="Arial" w:hAnsi="Arial" w:cs="Arial"/>
                <w:b/>
              </w:rPr>
            </w:pPr>
          </w:p>
          <w:p w14:paraId="1BF4F9A1" w14:textId="77777777" w:rsidR="00231883" w:rsidRPr="001F1CEA" w:rsidRDefault="00231883" w:rsidP="00D8306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F1CEA">
              <w:rPr>
                <w:rFonts w:ascii="Arial" w:hAnsi="Arial" w:cs="Arial"/>
                <w:b/>
              </w:rPr>
              <w:t>…</w:t>
            </w:r>
            <w:r w:rsidR="00DB58F3" w:rsidRPr="001F1CEA">
              <w:rPr>
                <w:rFonts w:ascii="Arial" w:hAnsi="Arial" w:cs="Arial"/>
                <w:b/>
              </w:rPr>
              <w:t>…</w:t>
            </w:r>
            <w:r w:rsidRPr="001F1CEA">
              <w:rPr>
                <w:rFonts w:ascii="Arial" w:hAnsi="Arial" w:cs="Arial"/>
                <w:b/>
              </w:rPr>
              <w:t xml:space="preserve"> / …</w:t>
            </w:r>
            <w:r w:rsidR="00DB58F3" w:rsidRPr="001F1CEA">
              <w:rPr>
                <w:rFonts w:ascii="Arial" w:hAnsi="Arial" w:cs="Arial"/>
                <w:b/>
              </w:rPr>
              <w:t>..</w:t>
            </w:r>
            <w:r w:rsidRPr="001F1CEA">
              <w:rPr>
                <w:rFonts w:ascii="Arial" w:hAnsi="Arial" w:cs="Arial"/>
                <w:b/>
              </w:rPr>
              <w:t xml:space="preserve"> /………</w:t>
            </w:r>
          </w:p>
          <w:p w14:paraId="20195D6C" w14:textId="77777777" w:rsidR="00231883" w:rsidRPr="001F1CEA" w:rsidRDefault="00231883" w:rsidP="00D8306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821BA1A" w14:textId="664B80C6" w:rsidR="006371C9" w:rsidRPr="001F1CEA" w:rsidRDefault="004139CC" w:rsidP="00231883">
            <w:pPr>
              <w:jc w:val="center"/>
              <w:rPr>
                <w:rFonts w:ascii="Arial" w:hAnsi="Arial" w:cs="Arial"/>
                <w:b/>
              </w:rPr>
            </w:pPr>
            <w:r w:rsidRPr="001F1CEA">
              <w:rPr>
                <w:rFonts w:ascii="Arial" w:hAnsi="Arial" w:cs="Arial"/>
                <w:b/>
                <w:i/>
              </w:rPr>
              <w:t>(</w:t>
            </w:r>
            <w:r w:rsidR="00D8306F" w:rsidRPr="001F1CEA">
              <w:rPr>
                <w:rFonts w:ascii="Arial" w:hAnsi="Arial" w:cs="Arial"/>
                <w:b/>
                <w:i/>
              </w:rPr>
              <w:t xml:space="preserve">Après </w:t>
            </w:r>
            <w:r w:rsidRPr="001F1CEA">
              <w:rPr>
                <w:rFonts w:ascii="Arial" w:hAnsi="Arial" w:cs="Arial"/>
                <w:b/>
                <w:i/>
              </w:rPr>
              <w:t>avis du C</w:t>
            </w:r>
            <w:r w:rsidR="00352276">
              <w:rPr>
                <w:rFonts w:ascii="Arial" w:hAnsi="Arial" w:cs="Arial"/>
                <w:b/>
                <w:i/>
              </w:rPr>
              <w:t>ST</w:t>
            </w:r>
            <w:r w:rsidR="00005D34" w:rsidRPr="001F1CEA">
              <w:rPr>
                <w:rFonts w:ascii="Arial" w:hAnsi="Arial" w:cs="Arial"/>
                <w:b/>
                <w:i/>
              </w:rPr>
              <w:t xml:space="preserve"> et </w:t>
            </w:r>
            <w:r w:rsidR="00572415" w:rsidRPr="001F1CEA">
              <w:rPr>
                <w:rFonts w:ascii="Arial" w:hAnsi="Arial" w:cs="Arial"/>
                <w:b/>
                <w:i/>
              </w:rPr>
              <w:t xml:space="preserve">prise de la </w:t>
            </w:r>
            <w:r w:rsidR="00005D34" w:rsidRPr="001F1CEA">
              <w:rPr>
                <w:rFonts w:ascii="Arial" w:hAnsi="Arial" w:cs="Arial"/>
                <w:b/>
                <w:i/>
              </w:rPr>
              <w:t>D</w:t>
            </w:r>
            <w:r w:rsidRPr="001F1CEA">
              <w:rPr>
                <w:rFonts w:ascii="Arial" w:hAnsi="Arial" w:cs="Arial"/>
                <w:b/>
                <w:i/>
              </w:rPr>
              <w:t>élibération</w:t>
            </w:r>
            <w:r w:rsidRPr="001F1CEA">
              <w:rPr>
                <w:rFonts w:ascii="Arial" w:hAnsi="Arial" w:cs="Arial"/>
                <w:b/>
              </w:rPr>
              <w:t>)</w:t>
            </w:r>
          </w:p>
          <w:p w14:paraId="10ED1DF6" w14:textId="77777777" w:rsidR="00D8306F" w:rsidRPr="001F1CEA" w:rsidRDefault="00D8306F" w:rsidP="000F3C14">
            <w:pPr>
              <w:jc w:val="center"/>
              <w:rPr>
                <w:rFonts w:ascii="Arial" w:hAnsi="Arial" w:cs="Arial"/>
                <w:b/>
              </w:rPr>
            </w:pPr>
          </w:p>
          <w:p w14:paraId="73A327C7" w14:textId="77777777" w:rsidR="003647C4" w:rsidRPr="001F1CEA" w:rsidRDefault="003647C4" w:rsidP="000F3C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</w:tcPr>
          <w:p w14:paraId="5539ED16" w14:textId="77777777" w:rsidR="00BB0EFF" w:rsidRPr="001F1CEA" w:rsidRDefault="00BB0EFF" w:rsidP="00C0251B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A493F22" w14:textId="77777777" w:rsidR="00231883" w:rsidRPr="001F1CEA" w:rsidRDefault="00231883" w:rsidP="00231883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707C288" w14:textId="77777777" w:rsidR="00BB0EFF" w:rsidRPr="001F1CEA" w:rsidRDefault="006655D4" w:rsidP="00231883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1F1CEA">
              <w:rPr>
                <w:rFonts w:ascii="Arial" w:hAnsi="Arial" w:cs="Arial"/>
                <w:b/>
              </w:rPr>
              <w:t>LES MODALITES</w:t>
            </w:r>
            <w:r w:rsidR="00231883" w:rsidRPr="001F1CEA">
              <w:rPr>
                <w:rFonts w:ascii="Arial" w:hAnsi="Arial" w:cs="Arial"/>
                <w:b/>
              </w:rPr>
              <w:t xml:space="preserve"> </w:t>
            </w:r>
            <w:r w:rsidRPr="001F1CEA">
              <w:rPr>
                <w:rFonts w:ascii="Arial" w:hAnsi="Arial" w:cs="Arial"/>
                <w:b/>
              </w:rPr>
              <w:t xml:space="preserve">DE MISE EN ŒUVRE </w:t>
            </w:r>
          </w:p>
          <w:p w14:paraId="5FBECAAC" w14:textId="77777777" w:rsidR="00D8306F" w:rsidRPr="001F1CEA" w:rsidRDefault="00BB0EFF" w:rsidP="00C0251B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1F1CEA">
              <w:rPr>
                <w:rFonts w:ascii="Arial" w:hAnsi="Arial" w:cs="Arial"/>
                <w:b/>
              </w:rPr>
              <w:t xml:space="preserve">DOIVENT ETRE DEFINIES </w:t>
            </w:r>
            <w:r w:rsidR="00D8306F" w:rsidRPr="001F1CEA">
              <w:rPr>
                <w:rFonts w:ascii="Arial" w:hAnsi="Arial" w:cs="Arial"/>
                <w:b/>
              </w:rPr>
              <w:t xml:space="preserve">PRECISEMMMENT </w:t>
            </w:r>
          </w:p>
          <w:p w14:paraId="35721E93" w14:textId="77777777" w:rsidR="006371C9" w:rsidRPr="001F1CEA" w:rsidRDefault="006655D4" w:rsidP="00C0251B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  <w:b/>
              </w:rPr>
              <w:t xml:space="preserve">PAR </w:t>
            </w:r>
            <w:r w:rsidRPr="001F1CEA">
              <w:rPr>
                <w:rFonts w:ascii="Arial" w:hAnsi="Arial" w:cs="Arial"/>
                <w:b/>
                <w:u w:val="single"/>
              </w:rPr>
              <w:t>DELIBERATION</w:t>
            </w:r>
            <w:r w:rsidR="00D8306F" w:rsidRPr="001F1CEA">
              <w:rPr>
                <w:rFonts w:ascii="Arial" w:hAnsi="Arial" w:cs="Arial"/>
                <w:b/>
              </w:rPr>
              <w:t xml:space="preserve"> </w:t>
            </w:r>
            <w:r w:rsidR="00D8306F" w:rsidRPr="001F1CEA">
              <w:rPr>
                <w:rFonts w:ascii="Arial" w:hAnsi="Arial" w:cs="Arial"/>
              </w:rPr>
              <w:t>(</w:t>
            </w:r>
            <w:r w:rsidR="00D8306F" w:rsidRPr="001F1CEA">
              <w:rPr>
                <w:rFonts w:ascii="Arial" w:hAnsi="Arial" w:cs="Arial"/>
                <w:i/>
              </w:rPr>
              <w:t>joindre le projet</w:t>
            </w:r>
            <w:r w:rsidR="00D8306F" w:rsidRPr="001F1CEA">
              <w:rPr>
                <w:rFonts w:ascii="Arial" w:hAnsi="Arial" w:cs="Arial"/>
              </w:rPr>
              <w:t>)</w:t>
            </w:r>
          </w:p>
          <w:p w14:paraId="760BAB11" w14:textId="77777777" w:rsidR="00D8306F" w:rsidRPr="001F1CEA" w:rsidRDefault="00D8306F" w:rsidP="00C0251B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86B91" w:rsidRPr="001F1CEA" w14:paraId="76D951F6" w14:textId="77777777" w:rsidTr="001E2810">
        <w:tc>
          <w:tcPr>
            <w:tcW w:w="10773" w:type="dxa"/>
            <w:gridSpan w:val="2"/>
          </w:tcPr>
          <w:p w14:paraId="1D033BD1" w14:textId="77777777" w:rsidR="00D8306F" w:rsidRPr="001F1CEA" w:rsidRDefault="00D8306F" w:rsidP="006371C9">
            <w:pPr>
              <w:jc w:val="both"/>
              <w:rPr>
                <w:rFonts w:ascii="Arial" w:hAnsi="Arial" w:cs="Arial"/>
              </w:rPr>
            </w:pPr>
          </w:p>
          <w:p w14:paraId="201A8351" w14:textId="26AAC96F" w:rsidR="00572415" w:rsidRDefault="00686B91" w:rsidP="00572415">
            <w:pPr>
              <w:jc w:val="both"/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sym w:font="Wingdings" w:char="F0A8"/>
            </w:r>
            <w:r w:rsidR="00572415" w:rsidRPr="001F1CEA">
              <w:rPr>
                <w:rFonts w:ascii="Arial" w:hAnsi="Arial" w:cs="Arial"/>
              </w:rPr>
              <w:t xml:space="preserve"> </w:t>
            </w:r>
            <w:r w:rsidRPr="001F1CEA">
              <w:rPr>
                <w:rFonts w:ascii="Arial" w:hAnsi="Arial" w:cs="Arial"/>
                <w:b/>
              </w:rPr>
              <w:t>Instauration</w:t>
            </w:r>
            <w:r w:rsidRPr="001F1CEA">
              <w:rPr>
                <w:rFonts w:ascii="Arial" w:hAnsi="Arial" w:cs="Arial"/>
              </w:rPr>
              <w:t xml:space="preserve"> d’un régime indemnitaire</w:t>
            </w:r>
            <w:r w:rsidR="003F4081" w:rsidRPr="001F1CEA">
              <w:rPr>
                <w:rFonts w:ascii="Arial" w:hAnsi="Arial" w:cs="Arial"/>
              </w:rPr>
              <w:t xml:space="preserve"> (1</w:t>
            </w:r>
            <w:r w:rsidR="003F4081" w:rsidRPr="001F1CEA">
              <w:rPr>
                <w:rFonts w:ascii="Arial" w:hAnsi="Arial" w:cs="Arial"/>
                <w:vertAlign w:val="superscript"/>
              </w:rPr>
              <w:t>ère</w:t>
            </w:r>
            <w:r w:rsidR="003F4081" w:rsidRPr="001F1CEA">
              <w:rPr>
                <w:rFonts w:ascii="Arial" w:hAnsi="Arial" w:cs="Arial"/>
              </w:rPr>
              <w:t xml:space="preserve"> fois)</w:t>
            </w:r>
            <w:r w:rsidR="00D8306F" w:rsidRPr="001F1CEA">
              <w:rPr>
                <w:rFonts w:ascii="Arial" w:hAnsi="Arial" w:cs="Arial"/>
              </w:rPr>
              <w:t> </w:t>
            </w:r>
            <w:r w:rsidR="00231883" w:rsidRPr="001F1CEA">
              <w:rPr>
                <w:rFonts w:ascii="Arial" w:hAnsi="Arial" w:cs="Arial"/>
              </w:rPr>
              <w:t>*</w:t>
            </w:r>
          </w:p>
          <w:p w14:paraId="00FE690A" w14:textId="77777777" w:rsidR="00F96791" w:rsidRPr="001F1CEA" w:rsidRDefault="00F96791" w:rsidP="00572415">
            <w:pPr>
              <w:jc w:val="both"/>
              <w:rPr>
                <w:rFonts w:ascii="Arial" w:hAnsi="Arial" w:cs="Arial"/>
              </w:rPr>
            </w:pPr>
          </w:p>
          <w:p w14:paraId="43EFBC74" w14:textId="77777777" w:rsidR="00FA4620" w:rsidRDefault="00B81E10" w:rsidP="00567423">
            <w:pPr>
              <w:tabs>
                <w:tab w:val="left" w:pos="2550"/>
              </w:tabs>
              <w:rPr>
                <w:rFonts w:ascii="Arial" w:hAnsi="Arial" w:cs="Arial"/>
              </w:rPr>
            </w:pPr>
            <w:r w:rsidRPr="001F1CEA">
              <w:rPr>
                <w:rFonts w:ascii="Arial" w:hAnsi="Arial" w:cs="Arial"/>
              </w:rPr>
              <w:sym w:font="Wingdings" w:char="F0A8"/>
            </w:r>
            <w:r w:rsidR="00572415" w:rsidRPr="001F1CEA">
              <w:rPr>
                <w:rFonts w:ascii="Arial" w:hAnsi="Arial" w:cs="Arial"/>
              </w:rPr>
              <w:t xml:space="preserve"> </w:t>
            </w:r>
            <w:r w:rsidR="00D8306F" w:rsidRPr="001F1CEA">
              <w:rPr>
                <w:rFonts w:ascii="Arial" w:hAnsi="Arial" w:cs="Arial"/>
                <w:b/>
              </w:rPr>
              <w:t>Modifications</w:t>
            </w:r>
            <w:r w:rsidR="00D8306F" w:rsidRPr="001F1CEA">
              <w:rPr>
                <w:rFonts w:ascii="Arial" w:hAnsi="Arial" w:cs="Arial"/>
              </w:rPr>
              <w:t xml:space="preserve"> du RIFSEEP</w:t>
            </w:r>
            <w:r w:rsidR="00C8226F">
              <w:rPr>
                <w:rFonts w:ascii="Arial" w:hAnsi="Arial" w:cs="Arial"/>
              </w:rPr>
              <w:t xml:space="preserve"> </w:t>
            </w:r>
          </w:p>
          <w:p w14:paraId="673B4EAB" w14:textId="0DB06A6E" w:rsidR="00567423" w:rsidRPr="00FA4620" w:rsidRDefault="00567423" w:rsidP="00F63768">
            <w:pPr>
              <w:tabs>
                <w:tab w:val="left" w:pos="25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888">
              <w:rPr>
                <w:rFonts w:ascii="Arial" w:hAnsi="Arial" w:cs="Arial"/>
              </w:rPr>
              <w:t>(</w:t>
            </w:r>
            <w:r w:rsidRPr="00FA462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 noter</w:t>
            </w:r>
            <w:r w:rsidRPr="00FA4620">
              <w:rPr>
                <w:rFonts w:ascii="Arial" w:hAnsi="Arial" w:cs="Arial"/>
                <w:color w:val="FF0000"/>
                <w:sz w:val="20"/>
                <w:szCs w:val="20"/>
              </w:rPr>
              <w:t xml:space="preserve"> : </w:t>
            </w:r>
            <w:r w:rsidRPr="00FA4620">
              <w:rPr>
                <w:rFonts w:ascii="Arial" w:hAnsi="Arial" w:cs="Arial"/>
                <w:sz w:val="20"/>
                <w:szCs w:val="20"/>
              </w:rPr>
              <w:t xml:space="preserve">il est </w:t>
            </w:r>
            <w:r w:rsidR="00F96791" w:rsidRPr="00FA4620">
              <w:rPr>
                <w:rFonts w:ascii="Arial" w:hAnsi="Arial" w:cs="Arial"/>
                <w:sz w:val="20"/>
                <w:szCs w:val="20"/>
              </w:rPr>
              <w:t>recommandé</w:t>
            </w:r>
            <w:r w:rsidRPr="00FA4620">
              <w:rPr>
                <w:rFonts w:ascii="Arial" w:hAnsi="Arial" w:cs="Arial"/>
                <w:sz w:val="20"/>
                <w:szCs w:val="20"/>
              </w:rPr>
              <w:t xml:space="preserve"> de préparer un modèle exhaustif de délibération cadre qui ne se limite pas aux seules</w:t>
            </w:r>
            <w:r w:rsidR="00987291" w:rsidRPr="00FA4620">
              <w:rPr>
                <w:rFonts w:ascii="Arial" w:hAnsi="Arial" w:cs="Arial"/>
                <w:sz w:val="20"/>
                <w:szCs w:val="20"/>
              </w:rPr>
              <w:t xml:space="preserve"> dernières</w:t>
            </w:r>
            <w:r w:rsidRPr="00FA4620">
              <w:rPr>
                <w:rFonts w:ascii="Arial" w:hAnsi="Arial" w:cs="Arial"/>
                <w:sz w:val="20"/>
                <w:szCs w:val="20"/>
              </w:rPr>
              <w:t xml:space="preserve"> modifications)</w:t>
            </w:r>
          </w:p>
          <w:p w14:paraId="6616133A" w14:textId="77777777" w:rsidR="00FA4620" w:rsidRDefault="00FA4620" w:rsidP="00D81DD2">
            <w:pPr>
              <w:rPr>
                <w:rFonts w:ascii="Arial" w:hAnsi="Arial" w:cs="Arial"/>
              </w:rPr>
            </w:pPr>
          </w:p>
          <w:p w14:paraId="342C6B5B" w14:textId="573D4F3F" w:rsidR="00D8306F" w:rsidRDefault="00D81DD2" w:rsidP="00D81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Détails des modifications apportées :</w:t>
            </w:r>
            <w:r w:rsidR="00572415" w:rsidRPr="001F1CEA">
              <w:rPr>
                <w:rFonts w:ascii="Arial" w:hAnsi="Arial" w:cs="Arial"/>
              </w:rPr>
              <w:t> </w:t>
            </w:r>
            <w:r w:rsidR="003F4081" w:rsidRPr="001F1CEA">
              <w:rPr>
                <w:rFonts w:ascii="Arial" w:hAnsi="Arial" w:cs="Arial"/>
              </w:rPr>
              <w:t>…………………………</w:t>
            </w:r>
            <w:r w:rsidR="00572415" w:rsidRPr="001F1CEA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="00106888">
              <w:rPr>
                <w:rFonts w:ascii="Arial" w:hAnsi="Arial" w:cs="Arial"/>
              </w:rPr>
              <w:t>…………</w:t>
            </w:r>
            <w:r w:rsidR="00F437CE">
              <w:rPr>
                <w:rFonts w:ascii="Arial" w:hAnsi="Arial" w:cs="Arial"/>
              </w:rPr>
              <w:t>..</w:t>
            </w:r>
          </w:p>
          <w:p w14:paraId="0F650213" w14:textId="7053D270" w:rsidR="00106888" w:rsidRDefault="00106888" w:rsidP="00D81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  <w:r w:rsidR="00F96791">
              <w:rPr>
                <w:rFonts w:ascii="Arial" w:hAnsi="Arial" w:cs="Arial"/>
              </w:rPr>
              <w:t>….</w:t>
            </w:r>
          </w:p>
          <w:p w14:paraId="5ABCF990" w14:textId="1CD999F2" w:rsidR="00F96791" w:rsidRPr="001F1CEA" w:rsidRDefault="00F96791" w:rsidP="00D81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……………………………………………………………………………………………………………………………….</w:t>
            </w:r>
          </w:p>
          <w:p w14:paraId="271F4CFD" w14:textId="77777777" w:rsidR="00D8306F" w:rsidRPr="001F1CEA" w:rsidRDefault="00D8306F" w:rsidP="006371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E86A64" w14:textId="77777777" w:rsidR="00671CE0" w:rsidRDefault="00671CE0" w:rsidP="001C7456">
      <w:pPr>
        <w:jc w:val="both"/>
        <w:rPr>
          <w:rFonts w:ascii="Arial" w:hAnsi="Arial" w:cs="Arial"/>
          <w:b/>
          <w:u w:val="single"/>
        </w:rPr>
      </w:pPr>
    </w:p>
    <w:p w14:paraId="756C88D1" w14:textId="20A9FB2C" w:rsidR="001C7456" w:rsidRPr="001F1CEA" w:rsidRDefault="001C7456" w:rsidP="001C7456">
      <w:pPr>
        <w:jc w:val="both"/>
        <w:rPr>
          <w:rFonts w:ascii="Arial" w:hAnsi="Arial" w:cs="Arial"/>
        </w:rPr>
      </w:pPr>
      <w:r w:rsidRPr="001F1CEA">
        <w:rPr>
          <w:rFonts w:ascii="Arial" w:hAnsi="Arial" w:cs="Arial"/>
          <w:b/>
          <w:u w:val="single"/>
        </w:rPr>
        <w:lastRenderedPageBreak/>
        <w:t>Cadres d’emplois concernés dans la</w:t>
      </w:r>
      <w:r w:rsidRPr="001F1CEA">
        <w:rPr>
          <w:rFonts w:ascii="Arial" w:hAnsi="Arial" w:cs="Arial"/>
          <w:u w:val="single"/>
        </w:rPr>
        <w:t xml:space="preserve"> </w:t>
      </w:r>
      <w:r w:rsidRPr="001F1CEA">
        <w:rPr>
          <w:rFonts w:ascii="Arial" w:hAnsi="Arial" w:cs="Arial"/>
          <w:b/>
          <w:u w:val="single"/>
        </w:rPr>
        <w:t>collectivité</w:t>
      </w:r>
      <w:r w:rsidRPr="001F1CEA">
        <w:rPr>
          <w:rFonts w:ascii="Arial" w:hAnsi="Arial" w:cs="Arial"/>
        </w:rPr>
        <w:t> :</w:t>
      </w:r>
    </w:p>
    <w:p w14:paraId="5FC9A466" w14:textId="77777777" w:rsidR="001C7456" w:rsidRPr="00BB0EFF" w:rsidRDefault="001C7456" w:rsidP="001C7456">
      <w:pPr>
        <w:jc w:val="both"/>
        <w:rPr>
          <w:rFonts w:ascii="Arial" w:hAnsi="Arial" w:cs="Arial"/>
          <w:sz w:val="16"/>
        </w:rPr>
      </w:pPr>
    </w:p>
    <w:p w14:paraId="55B4BB3D" w14:textId="5F94A602" w:rsidR="001C7456" w:rsidRPr="000D50EB" w:rsidRDefault="001C7456" w:rsidP="008D5F64">
      <w:pPr>
        <w:tabs>
          <w:tab w:val="left" w:pos="482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Attachés</w:t>
      </w:r>
      <w:r w:rsidR="008D5F64">
        <w:rPr>
          <w:rFonts w:ascii="Arial" w:hAnsi="Arial" w:cs="Arial"/>
        </w:rPr>
        <w:tab/>
      </w: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Animateurs</w:t>
      </w:r>
    </w:p>
    <w:p w14:paraId="117FF95E" w14:textId="110E5888" w:rsidR="001C7456" w:rsidRPr="000D50EB" w:rsidRDefault="001C7456" w:rsidP="008D5F64">
      <w:pPr>
        <w:tabs>
          <w:tab w:val="left" w:pos="482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Rédacteurs</w:t>
      </w:r>
      <w:r w:rsidR="008D5F64">
        <w:rPr>
          <w:rFonts w:ascii="Arial" w:hAnsi="Arial" w:cs="Arial"/>
        </w:rPr>
        <w:tab/>
      </w: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Adjoints d’animation</w:t>
      </w:r>
    </w:p>
    <w:p w14:paraId="758E3555" w14:textId="77777777" w:rsidR="001C7456" w:rsidRPr="000D50EB" w:rsidRDefault="001C7456" w:rsidP="001C7456">
      <w:pPr>
        <w:tabs>
          <w:tab w:val="left" w:pos="621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Adjoints administratifs</w:t>
      </w:r>
    </w:p>
    <w:p w14:paraId="6BA0E1D5" w14:textId="77777777" w:rsidR="001C7456" w:rsidRDefault="001C7456" w:rsidP="001C7456">
      <w:pPr>
        <w:tabs>
          <w:tab w:val="left" w:pos="6210"/>
        </w:tabs>
        <w:rPr>
          <w:rFonts w:ascii="Arial" w:hAnsi="Arial" w:cs="Arial"/>
        </w:rPr>
      </w:pPr>
    </w:p>
    <w:p w14:paraId="16048E36" w14:textId="78D79A46" w:rsidR="001C7456" w:rsidRPr="000D50EB" w:rsidRDefault="001C7456" w:rsidP="008D5F64">
      <w:pPr>
        <w:tabs>
          <w:tab w:val="left" w:pos="4820"/>
        </w:tabs>
        <w:ind w:right="-709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Conseillers socio-éducatif</w:t>
      </w:r>
      <w:r w:rsidR="008D5F64">
        <w:rPr>
          <w:rFonts w:ascii="Arial" w:hAnsi="Arial" w:cs="Arial"/>
        </w:rPr>
        <w:t>s</w:t>
      </w:r>
      <w:r w:rsidR="008D5F64">
        <w:rPr>
          <w:rFonts w:ascii="Arial" w:hAnsi="Arial" w:cs="Arial"/>
        </w:rPr>
        <w:tab/>
      </w: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Directeurs</w:t>
      </w:r>
      <w:r w:rsidRPr="000D50EB">
        <w:rPr>
          <w:rFonts w:ascii="Arial" w:hAnsi="Arial" w:cs="Arial"/>
        </w:rPr>
        <w:t xml:space="preserve"> des Ets d’Enseignement</w:t>
      </w:r>
      <w:r>
        <w:rPr>
          <w:rFonts w:ascii="Arial" w:hAnsi="Arial" w:cs="Arial"/>
        </w:rPr>
        <w:t xml:space="preserve"> artistique</w:t>
      </w:r>
    </w:p>
    <w:p w14:paraId="47D05B66" w14:textId="59EE6EAD" w:rsidR="001C7456" w:rsidRDefault="001C7456" w:rsidP="008D5F64">
      <w:pPr>
        <w:tabs>
          <w:tab w:val="left" w:pos="4820"/>
        </w:tabs>
        <w:ind w:right="-851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Assistants socio-éducatifs</w:t>
      </w:r>
      <w:r w:rsidR="008D5F64">
        <w:rPr>
          <w:rFonts w:ascii="Arial" w:hAnsi="Arial" w:cs="Arial"/>
        </w:rPr>
        <w:tab/>
      </w: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0D50EB">
        <w:rPr>
          <w:rFonts w:ascii="Arial" w:hAnsi="Arial" w:cs="Arial"/>
        </w:rPr>
        <w:t>Adjoint</w:t>
      </w:r>
      <w:r>
        <w:rPr>
          <w:rFonts w:ascii="Arial" w:hAnsi="Arial" w:cs="Arial"/>
        </w:rPr>
        <w:t>s</w:t>
      </w:r>
      <w:r w:rsidRPr="000D50EB">
        <w:rPr>
          <w:rFonts w:ascii="Arial" w:hAnsi="Arial" w:cs="Arial"/>
        </w:rPr>
        <w:t xml:space="preserve"> Technique</w:t>
      </w:r>
      <w:r>
        <w:rPr>
          <w:rFonts w:ascii="Arial" w:hAnsi="Arial" w:cs="Arial"/>
        </w:rPr>
        <w:t>s</w:t>
      </w:r>
      <w:r w:rsidRPr="000D50EB">
        <w:rPr>
          <w:rFonts w:ascii="Arial" w:hAnsi="Arial" w:cs="Arial"/>
        </w:rPr>
        <w:t xml:space="preserve"> des Ets</w:t>
      </w:r>
      <w:r w:rsidR="008D5F64">
        <w:rPr>
          <w:rFonts w:ascii="Arial" w:hAnsi="Arial" w:cs="Arial"/>
        </w:rPr>
        <w:t xml:space="preserve"> </w:t>
      </w:r>
      <w:r w:rsidRPr="000D50EB">
        <w:rPr>
          <w:rFonts w:ascii="Arial" w:hAnsi="Arial" w:cs="Arial"/>
        </w:rPr>
        <w:t>d’Enseignement</w:t>
      </w:r>
    </w:p>
    <w:p w14:paraId="1F4F3139" w14:textId="77777777" w:rsidR="001C7456" w:rsidRPr="00C87A2B" w:rsidRDefault="001C7456" w:rsidP="001C7456">
      <w:pPr>
        <w:tabs>
          <w:tab w:val="left" w:pos="6210"/>
        </w:tabs>
        <w:jc w:val="both"/>
        <w:rPr>
          <w:rFonts w:ascii="Arial" w:hAnsi="Arial" w:cs="Arial"/>
          <w:sz w:val="10"/>
        </w:rPr>
      </w:pPr>
      <w:r w:rsidRPr="005149E5">
        <w:rPr>
          <w:rFonts w:ascii="Arial" w:hAnsi="Arial" w:cs="Arial"/>
          <w:sz w:val="12"/>
        </w:rPr>
        <w:t xml:space="preserve">                                         </w:t>
      </w:r>
      <w:r w:rsidRPr="000D50EB">
        <w:rPr>
          <w:rFonts w:ascii="Arial" w:hAnsi="Arial" w:cs="Arial"/>
        </w:rPr>
        <w:tab/>
      </w:r>
    </w:p>
    <w:p w14:paraId="3C201107" w14:textId="642FE6BB" w:rsidR="001C7456" w:rsidRPr="000D50EB" w:rsidRDefault="001C7456" w:rsidP="008D5F64">
      <w:pPr>
        <w:tabs>
          <w:tab w:val="left" w:pos="482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Ingénieurs</w:t>
      </w:r>
      <w:r w:rsidR="008D5F64">
        <w:rPr>
          <w:rFonts w:ascii="Arial" w:hAnsi="Arial" w:cs="Arial"/>
        </w:rPr>
        <w:tab/>
      </w: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Conseillers des APS</w:t>
      </w:r>
    </w:p>
    <w:p w14:paraId="353A11A9" w14:textId="0FA76802" w:rsidR="001C7456" w:rsidRDefault="001C7456" w:rsidP="008D5F64">
      <w:pPr>
        <w:tabs>
          <w:tab w:val="left" w:pos="482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Techniciens</w:t>
      </w:r>
      <w:r w:rsidR="008D5F64">
        <w:rPr>
          <w:rFonts w:ascii="Arial" w:hAnsi="Arial" w:cs="Arial"/>
        </w:rPr>
        <w:tab/>
      </w: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Educateurs des APS</w:t>
      </w:r>
    </w:p>
    <w:p w14:paraId="0FC44B40" w14:textId="77777777" w:rsidR="001C7456" w:rsidRDefault="001C7456" w:rsidP="001C7456">
      <w:pPr>
        <w:tabs>
          <w:tab w:val="left" w:pos="621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Agents de maîtrise</w:t>
      </w:r>
      <w:r>
        <w:rPr>
          <w:rFonts w:ascii="Arial" w:hAnsi="Arial" w:cs="Arial"/>
        </w:rPr>
        <w:t xml:space="preserve">                                                           </w:t>
      </w:r>
    </w:p>
    <w:p w14:paraId="78879B55" w14:textId="146F3E38" w:rsidR="001C7456" w:rsidRDefault="001C7456" w:rsidP="001C7456">
      <w:pPr>
        <w:tabs>
          <w:tab w:val="left" w:pos="621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Adjoints techniques</w:t>
      </w:r>
    </w:p>
    <w:p w14:paraId="0AB2A085" w14:textId="01C4CE4F" w:rsidR="005E7CED" w:rsidRDefault="005E7CED" w:rsidP="001C7456">
      <w:pPr>
        <w:tabs>
          <w:tab w:val="left" w:pos="6210"/>
        </w:tabs>
        <w:jc w:val="both"/>
        <w:rPr>
          <w:rFonts w:ascii="Arial" w:hAnsi="Arial" w:cs="Arial"/>
        </w:rPr>
      </w:pPr>
    </w:p>
    <w:p w14:paraId="762B64D1" w14:textId="51108723" w:rsidR="005E7CED" w:rsidRPr="000D50EB" w:rsidRDefault="005E7CED" w:rsidP="00816371">
      <w:pPr>
        <w:tabs>
          <w:tab w:val="left" w:pos="482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Conservateur du patrimoine</w:t>
      </w:r>
      <w:r w:rsidR="00816371">
        <w:rPr>
          <w:rFonts w:ascii="Arial" w:hAnsi="Arial" w:cs="Arial"/>
        </w:rPr>
        <w:tab/>
      </w: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816371">
        <w:rPr>
          <w:rFonts w:ascii="Arial" w:hAnsi="Arial" w:cs="Arial"/>
        </w:rPr>
        <w:t>Assistant de conservation du patrimoine</w:t>
      </w:r>
    </w:p>
    <w:p w14:paraId="79F53EA8" w14:textId="64E05A8D" w:rsidR="005E7CED" w:rsidRDefault="005E7CED" w:rsidP="00816371">
      <w:pPr>
        <w:tabs>
          <w:tab w:val="left" w:pos="482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Bibliothécaire</w:t>
      </w:r>
      <w:r w:rsidR="00816371">
        <w:rPr>
          <w:rFonts w:ascii="Arial" w:hAnsi="Arial" w:cs="Arial"/>
        </w:rPr>
        <w:tab/>
      </w:r>
      <w:r w:rsidR="00816371" w:rsidRPr="000D50EB">
        <w:rPr>
          <w:rFonts w:ascii="Arial" w:hAnsi="Arial" w:cs="Arial"/>
        </w:rPr>
        <w:sym w:font="Wingdings" w:char="F0A8"/>
      </w:r>
      <w:r w:rsidR="00816371">
        <w:rPr>
          <w:rFonts w:ascii="Arial" w:hAnsi="Arial" w:cs="Arial"/>
        </w:rPr>
        <w:t xml:space="preserve"> Adjoint du patrimoine</w:t>
      </w:r>
    </w:p>
    <w:p w14:paraId="293E5D96" w14:textId="56789580" w:rsidR="005E7CED" w:rsidRDefault="005E7CED" w:rsidP="00816371">
      <w:pPr>
        <w:tabs>
          <w:tab w:val="left" w:pos="482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Attaché de conservation du patrimoine</w:t>
      </w:r>
      <w:r w:rsidR="00816371">
        <w:rPr>
          <w:rFonts w:ascii="Arial" w:hAnsi="Arial" w:cs="Arial"/>
        </w:rPr>
        <w:tab/>
      </w:r>
    </w:p>
    <w:p w14:paraId="055EF7DB" w14:textId="3931094B" w:rsidR="001C7456" w:rsidRPr="000D50EB" w:rsidRDefault="005E7CED" w:rsidP="001C7456">
      <w:pPr>
        <w:tabs>
          <w:tab w:val="left" w:pos="6210"/>
        </w:tabs>
        <w:jc w:val="both"/>
        <w:rPr>
          <w:rFonts w:ascii="Arial" w:hAnsi="Arial" w:cs="Arial"/>
          <w:sz w:val="1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2757364C" w14:textId="36F8EFD1" w:rsidR="001C7456" w:rsidRPr="000D50EB" w:rsidRDefault="001C7456" w:rsidP="00B9222B">
      <w:pPr>
        <w:tabs>
          <w:tab w:val="left" w:pos="4820"/>
        </w:tabs>
        <w:ind w:right="-851"/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Educateurs de jeunes Enfants    </w:t>
      </w:r>
      <w:r w:rsidR="00B9222B">
        <w:rPr>
          <w:rFonts w:ascii="Arial" w:hAnsi="Arial" w:cs="Arial"/>
        </w:rPr>
        <w:tab/>
      </w:r>
      <w:r w:rsidR="00B9222B" w:rsidRPr="000D50EB">
        <w:rPr>
          <w:rFonts w:ascii="Arial" w:hAnsi="Arial" w:cs="Arial"/>
        </w:rPr>
        <w:sym w:font="Wingdings" w:char="F0A8"/>
      </w:r>
      <w:r w:rsidR="00B9222B">
        <w:rPr>
          <w:rFonts w:ascii="Arial" w:hAnsi="Arial" w:cs="Arial"/>
        </w:rPr>
        <w:t xml:space="preserve"> Moniteurs Educateurs et intervenants familiaux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334D8717" w14:textId="2AC991F8" w:rsidR="00B9222B" w:rsidRDefault="001C7456" w:rsidP="00B9222B">
      <w:pPr>
        <w:tabs>
          <w:tab w:val="left" w:pos="4820"/>
        </w:tabs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A</w:t>
      </w:r>
      <w:r w:rsidR="00B9222B">
        <w:rPr>
          <w:rFonts w:ascii="Arial" w:hAnsi="Arial" w:cs="Arial"/>
        </w:rPr>
        <w:t>TSEM</w:t>
      </w:r>
      <w:r w:rsidR="00B9222B">
        <w:rPr>
          <w:rFonts w:ascii="Arial" w:hAnsi="Arial" w:cs="Arial"/>
        </w:rPr>
        <w:tab/>
      </w:r>
      <w:r w:rsidR="00B9222B" w:rsidRPr="000D50EB">
        <w:rPr>
          <w:rFonts w:ascii="Arial" w:hAnsi="Arial" w:cs="Arial"/>
        </w:rPr>
        <w:sym w:font="Wingdings" w:char="F0A8"/>
      </w:r>
      <w:r w:rsidR="00B9222B" w:rsidRPr="000D50EB">
        <w:rPr>
          <w:rFonts w:ascii="Arial" w:hAnsi="Arial" w:cs="Arial"/>
        </w:rPr>
        <w:t xml:space="preserve"> </w:t>
      </w:r>
      <w:r w:rsidR="00B9222B">
        <w:rPr>
          <w:rFonts w:ascii="Arial" w:hAnsi="Arial" w:cs="Arial"/>
        </w:rPr>
        <w:t>Agents sociaux</w:t>
      </w:r>
    </w:p>
    <w:p w14:paraId="5945D713" w14:textId="08B69157" w:rsidR="001C7456" w:rsidRPr="000D50EB" w:rsidRDefault="001C7456" w:rsidP="001C7456">
      <w:pPr>
        <w:tabs>
          <w:tab w:val="left" w:pos="6210"/>
        </w:tabs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</w:t>
      </w:r>
      <w:r w:rsidRPr="00D60CA8">
        <w:rPr>
          <w:rFonts w:ascii="Arial" w:hAnsi="Arial" w:cs="Arial"/>
          <w:u w:val="single"/>
        </w:rPr>
        <w:t>Sous-filière médico-sociale</w:t>
      </w:r>
      <w:r>
        <w:rPr>
          <w:rFonts w:ascii="Arial" w:hAnsi="Arial" w:cs="Arial"/>
        </w:rPr>
        <w:t xml:space="preserve"> : psychologues, </w:t>
      </w:r>
      <w:r w:rsidR="005E7CED">
        <w:rPr>
          <w:rFonts w:ascii="Arial" w:hAnsi="Arial" w:cs="Arial"/>
        </w:rPr>
        <w:t>sage-femmes</w:t>
      </w:r>
      <w:r>
        <w:rPr>
          <w:rFonts w:ascii="Arial" w:hAnsi="Arial" w:cs="Arial"/>
        </w:rPr>
        <w:t>, cadres de santé infirmiers et techniciens paramédicaux, puéricultrices, puéricultrices cadre de santé, infirmiers, Infirmiers en soins généraux, auxiliaires de soins, auxiliaires de puériculture</w:t>
      </w:r>
    </w:p>
    <w:p w14:paraId="6758DF7F" w14:textId="77777777" w:rsidR="001C7456" w:rsidRPr="000D50EB" w:rsidRDefault="001C7456" w:rsidP="001C7456">
      <w:pPr>
        <w:jc w:val="both"/>
        <w:rPr>
          <w:rFonts w:ascii="Arial" w:hAnsi="Arial" w:cs="Arial"/>
        </w:rPr>
      </w:pPr>
      <w:r w:rsidRPr="000D50EB">
        <w:rPr>
          <w:rFonts w:ascii="Arial" w:hAnsi="Arial" w:cs="Arial"/>
        </w:rPr>
        <w:sym w:font="Wingdings" w:char="F0A8"/>
      </w:r>
      <w:r w:rsidRPr="000D50EB">
        <w:rPr>
          <w:rFonts w:ascii="Arial" w:hAnsi="Arial" w:cs="Arial"/>
        </w:rPr>
        <w:t xml:space="preserve"> Autres : ………………………………………</w:t>
      </w:r>
    </w:p>
    <w:p w14:paraId="5783050B" w14:textId="77777777" w:rsidR="001C7456" w:rsidRPr="003F4081" w:rsidRDefault="001C7456" w:rsidP="006C208F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58656524" w14:textId="77777777" w:rsidR="001C7456" w:rsidRPr="00FA4620" w:rsidRDefault="001C7456" w:rsidP="006C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2"/>
        <w:jc w:val="both"/>
        <w:rPr>
          <w:rFonts w:ascii="Arial" w:hAnsi="Arial" w:cs="Arial"/>
          <w:color w:val="FF0000"/>
          <w:sz w:val="20"/>
          <w:u w:val="single"/>
        </w:rPr>
      </w:pPr>
      <w:r w:rsidRPr="00FA4620">
        <w:rPr>
          <w:rFonts w:ascii="Arial" w:hAnsi="Arial" w:cs="Arial"/>
          <w:b/>
          <w:color w:val="FF0000"/>
          <w:sz w:val="20"/>
          <w:u w:val="single"/>
        </w:rPr>
        <w:t>A noter</w:t>
      </w:r>
      <w:r w:rsidRPr="00FA4620">
        <w:rPr>
          <w:rFonts w:ascii="Arial" w:hAnsi="Arial" w:cs="Arial"/>
          <w:color w:val="FF0000"/>
          <w:sz w:val="20"/>
        </w:rPr>
        <w:t> :</w:t>
      </w:r>
    </w:p>
    <w:p w14:paraId="34F831E0" w14:textId="24864A80" w:rsidR="001C7456" w:rsidRPr="006C208F" w:rsidRDefault="006C208F" w:rsidP="006C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ce jour, seules</w:t>
      </w:r>
      <w:r w:rsidR="001C7456" w:rsidRPr="006C208F">
        <w:rPr>
          <w:rFonts w:ascii="Arial" w:hAnsi="Arial" w:cs="Arial"/>
          <w:bCs/>
          <w:sz w:val="20"/>
        </w:rPr>
        <w:t xml:space="preserve"> les filières ne relevant pas du principe de parité avec la FPE (police municipale e</w:t>
      </w:r>
      <w:r w:rsidR="007F0F20">
        <w:rPr>
          <w:rFonts w:ascii="Arial" w:hAnsi="Arial" w:cs="Arial"/>
          <w:bCs/>
          <w:sz w:val="20"/>
        </w:rPr>
        <w:t>t</w:t>
      </w:r>
      <w:r w:rsidR="001C7456" w:rsidRPr="006C208F">
        <w:rPr>
          <w:rFonts w:ascii="Arial" w:hAnsi="Arial" w:cs="Arial"/>
          <w:bCs/>
          <w:sz w:val="20"/>
        </w:rPr>
        <w:t xml:space="preserve"> sapeurs-pompiers professionnels), </w:t>
      </w:r>
      <w:r>
        <w:rPr>
          <w:rFonts w:ascii="Arial" w:hAnsi="Arial" w:cs="Arial"/>
          <w:bCs/>
          <w:sz w:val="20"/>
        </w:rPr>
        <w:t xml:space="preserve">ne </w:t>
      </w:r>
      <w:r w:rsidR="00FA4620">
        <w:rPr>
          <w:rFonts w:ascii="Arial" w:hAnsi="Arial" w:cs="Arial"/>
          <w:bCs/>
          <w:sz w:val="20"/>
        </w:rPr>
        <w:t>sont pas éligibles au RIFSEEP.</w:t>
      </w:r>
      <w:r w:rsidR="001C7456" w:rsidRPr="006C208F">
        <w:rPr>
          <w:rFonts w:ascii="Arial" w:hAnsi="Arial" w:cs="Arial"/>
          <w:bCs/>
          <w:sz w:val="20"/>
        </w:rPr>
        <w:t xml:space="preserve">        </w:t>
      </w:r>
    </w:p>
    <w:p w14:paraId="29F43B2F" w14:textId="77777777" w:rsidR="006C208F" w:rsidRDefault="006C208F" w:rsidP="001C7456">
      <w:pPr>
        <w:spacing w:after="120"/>
        <w:jc w:val="both"/>
        <w:rPr>
          <w:rFonts w:ascii="Arial" w:hAnsi="Arial" w:cs="Arial"/>
          <w:b/>
          <w:u w:val="single"/>
        </w:rPr>
      </w:pPr>
    </w:p>
    <w:p w14:paraId="309E372B" w14:textId="41C47CCA" w:rsidR="001C7456" w:rsidRPr="001F1CEA" w:rsidRDefault="001C7456" w:rsidP="001C7456">
      <w:pPr>
        <w:spacing w:after="120"/>
        <w:jc w:val="both"/>
        <w:rPr>
          <w:rFonts w:ascii="Arial" w:hAnsi="Arial" w:cs="Arial"/>
        </w:rPr>
      </w:pPr>
      <w:r w:rsidRPr="001F1CEA">
        <w:rPr>
          <w:rFonts w:ascii="Arial" w:hAnsi="Arial" w:cs="Arial"/>
          <w:b/>
          <w:u w:val="single"/>
        </w:rPr>
        <w:t>Bénéficiaires</w:t>
      </w:r>
      <w:r w:rsidRPr="001F1CEA">
        <w:rPr>
          <w:rFonts w:ascii="Arial" w:hAnsi="Arial" w:cs="Arial"/>
        </w:rPr>
        <w:t xml:space="preserve"> : </w:t>
      </w:r>
    </w:p>
    <w:p w14:paraId="40B72977" w14:textId="3F253F2E" w:rsidR="001C7456" w:rsidRPr="001F1CEA" w:rsidRDefault="001C7456" w:rsidP="001C7456">
      <w:pPr>
        <w:jc w:val="both"/>
        <w:rPr>
          <w:rFonts w:ascii="Arial" w:hAnsi="Arial" w:cs="Arial"/>
        </w:rPr>
      </w:pPr>
      <w:r w:rsidRPr="001F1CEA">
        <w:rPr>
          <w:rFonts w:ascii="Arial" w:hAnsi="Arial" w:cs="Arial"/>
        </w:rPr>
        <w:t>Titulaires</w:t>
      </w:r>
      <w:r>
        <w:rPr>
          <w:rFonts w:ascii="Arial" w:hAnsi="Arial" w:cs="Arial"/>
        </w:rPr>
        <w:t xml:space="preserve"> </w:t>
      </w:r>
      <w:r w:rsidR="008D5F64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Stagiaires</w:t>
      </w:r>
      <w:r w:rsidRPr="001F1CEA">
        <w:rPr>
          <w:rFonts w:ascii="Arial" w:hAnsi="Arial" w:cs="Arial"/>
        </w:rPr>
        <w:t xml:space="preserve"> </w:t>
      </w:r>
      <w:r w:rsidRPr="001F1CEA">
        <w:rPr>
          <w:rFonts w:ascii="Arial" w:hAnsi="Arial" w:cs="Arial"/>
        </w:rPr>
        <w:sym w:font="Wingdings" w:char="F0A8"/>
      </w:r>
      <w:r w:rsidRPr="001F1CEA">
        <w:rPr>
          <w:rFonts w:ascii="Arial" w:hAnsi="Arial" w:cs="Arial"/>
        </w:rPr>
        <w:t xml:space="preserve">   </w:t>
      </w:r>
    </w:p>
    <w:p w14:paraId="7517060B" w14:textId="70DF56F3" w:rsidR="008D5F64" w:rsidRDefault="001C7456" w:rsidP="008D5F64">
      <w:pPr>
        <w:jc w:val="both"/>
        <w:rPr>
          <w:rFonts w:ascii="Arial" w:hAnsi="Arial" w:cs="Arial"/>
        </w:rPr>
      </w:pPr>
      <w:r w:rsidRPr="001F1CEA">
        <w:rPr>
          <w:rFonts w:ascii="Arial" w:hAnsi="Arial" w:cs="Arial"/>
        </w:rPr>
        <w:t xml:space="preserve"> Contractuels de droit public </w:t>
      </w:r>
      <w:r w:rsidRPr="001F1CEA">
        <w:rPr>
          <w:rFonts w:ascii="Arial" w:hAnsi="Arial" w:cs="Arial"/>
        </w:rPr>
        <w:sym w:font="Wingdings" w:char="F0A8"/>
      </w:r>
    </w:p>
    <w:p w14:paraId="09729F53" w14:textId="3E366ADE" w:rsidR="00B9222B" w:rsidRPr="006C208F" w:rsidRDefault="00B9222B" w:rsidP="006C20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/>
          <w:bCs/>
          <w:color w:val="FF0000"/>
          <w:sz w:val="20"/>
          <w:szCs w:val="20"/>
          <w:u w:val="single"/>
        </w:rPr>
      </w:pPr>
      <w:r w:rsidRPr="006C208F">
        <w:rPr>
          <w:b/>
          <w:bCs/>
          <w:color w:val="FF0000"/>
          <w:sz w:val="20"/>
          <w:szCs w:val="20"/>
          <w:u w:val="single"/>
        </w:rPr>
        <w:t>A noter :</w:t>
      </w:r>
    </w:p>
    <w:p w14:paraId="710B0C6E" w14:textId="5FD98A5B" w:rsidR="001E2810" w:rsidRDefault="00B9222B" w:rsidP="006C20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Le</w:t>
      </w:r>
      <w:r w:rsidRPr="00B9222B">
        <w:rPr>
          <w:color w:val="212121"/>
          <w:sz w:val="20"/>
          <w:szCs w:val="20"/>
        </w:rPr>
        <w:t xml:space="preserve"> principe</w:t>
      </w:r>
      <w:r>
        <w:rPr>
          <w:color w:val="212121"/>
          <w:sz w:val="20"/>
          <w:szCs w:val="20"/>
        </w:rPr>
        <w:t xml:space="preserve"> d’égalité est un principe</w:t>
      </w:r>
      <w:r w:rsidRPr="00B9222B">
        <w:rPr>
          <w:color w:val="212121"/>
          <w:sz w:val="20"/>
          <w:szCs w:val="20"/>
        </w:rPr>
        <w:t xml:space="preserve"> constitutionnel</w:t>
      </w:r>
      <w:r>
        <w:rPr>
          <w:color w:val="212121"/>
          <w:sz w:val="20"/>
          <w:szCs w:val="20"/>
        </w:rPr>
        <w:t>. Il vise</w:t>
      </w:r>
      <w:r w:rsidRPr="00B9222B">
        <w:rPr>
          <w:color w:val="212121"/>
          <w:sz w:val="20"/>
          <w:szCs w:val="20"/>
        </w:rPr>
        <w:t xml:space="preserve"> à lutter contre les discriminations</w:t>
      </w:r>
      <w:r>
        <w:rPr>
          <w:color w:val="212121"/>
          <w:sz w:val="20"/>
          <w:szCs w:val="20"/>
        </w:rPr>
        <w:t xml:space="preserve"> et</w:t>
      </w:r>
      <w:r w:rsidRPr="00B9222B">
        <w:rPr>
          <w:color w:val="212121"/>
          <w:sz w:val="20"/>
          <w:szCs w:val="20"/>
        </w:rPr>
        <w:t xml:space="preserve"> oblige tout employeur public à traiter de la même façon des agents appartenant à un même corps ou à un même cadre d'emplois qui sont placés dans une situation identique </w:t>
      </w:r>
      <w:r w:rsidRPr="006C208F">
        <w:rPr>
          <w:color w:val="000000" w:themeColor="text1"/>
          <w:sz w:val="20"/>
          <w:szCs w:val="20"/>
        </w:rPr>
        <w:t xml:space="preserve">(CE 21 mai 2008, n° 293567). </w:t>
      </w:r>
    </w:p>
    <w:p w14:paraId="379DB7D9" w14:textId="75317C04" w:rsidR="001E2810" w:rsidRDefault="006C208F" w:rsidP="006C20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Ainsi lorsqu’une collectivité met en place le RIFSEEP, par exemple pour le cadre d’emplois des adjoints administratifs, tous les agents de la collectivité</w:t>
      </w:r>
      <w:r w:rsidR="007F0F20">
        <w:rPr>
          <w:color w:val="212121"/>
          <w:sz w:val="20"/>
          <w:szCs w:val="20"/>
        </w:rPr>
        <w:t xml:space="preserve"> occupant la même fonction</w:t>
      </w:r>
      <w:r>
        <w:rPr>
          <w:color w:val="212121"/>
          <w:sz w:val="20"/>
          <w:szCs w:val="20"/>
        </w:rPr>
        <w:t xml:space="preserve"> relevant de ce cadre d’emplois devront en bénéficier.</w:t>
      </w:r>
    </w:p>
    <w:p w14:paraId="534451AE" w14:textId="066F9506" w:rsidR="006C208F" w:rsidRPr="001E2810" w:rsidRDefault="006C208F" w:rsidP="008163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De façon plus générale, la mise en place du RIFSEEP doit permettre de tendre vers une égalité de rémunération à fonctions équivalentes toutes filières confondues</w:t>
      </w:r>
      <w:r w:rsidR="007F0F20">
        <w:rPr>
          <w:color w:val="212121"/>
          <w:sz w:val="20"/>
          <w:szCs w:val="20"/>
        </w:rPr>
        <w:t>.</w:t>
      </w:r>
    </w:p>
    <w:p w14:paraId="5F4A6DFD" w14:textId="77777777" w:rsidR="00671CE0" w:rsidRDefault="00671CE0" w:rsidP="00677FB8">
      <w:pPr>
        <w:ind w:right="-851"/>
        <w:jc w:val="center"/>
        <w:rPr>
          <w:b/>
          <w:color w:val="002060"/>
          <w:sz w:val="24"/>
          <w:szCs w:val="24"/>
          <w:u w:val="single"/>
        </w:rPr>
      </w:pPr>
    </w:p>
    <w:p w14:paraId="059DEBDD" w14:textId="56463ACB" w:rsidR="003F4081" w:rsidRPr="001F1CEA" w:rsidRDefault="00AF3CDA" w:rsidP="00677FB8">
      <w:pPr>
        <w:ind w:right="-851"/>
        <w:jc w:val="center"/>
        <w:rPr>
          <w:b/>
          <w:color w:val="002060"/>
          <w:sz w:val="24"/>
          <w:szCs w:val="24"/>
        </w:rPr>
      </w:pPr>
      <w:r w:rsidRPr="001F1CEA">
        <w:rPr>
          <w:b/>
          <w:color w:val="002060"/>
          <w:sz w:val="24"/>
          <w:szCs w:val="24"/>
          <w:u w:val="single"/>
        </w:rPr>
        <w:lastRenderedPageBreak/>
        <w:t>INDEMINITES DE FONCTIONS, DE SUJETIONS ET D’EXPERTISE</w:t>
      </w:r>
      <w:r w:rsidRPr="001F1CEA">
        <w:rPr>
          <w:b/>
          <w:color w:val="002060"/>
          <w:sz w:val="24"/>
          <w:szCs w:val="24"/>
        </w:rPr>
        <w:t xml:space="preserve"> (IFSE)</w:t>
      </w:r>
    </w:p>
    <w:tbl>
      <w:tblPr>
        <w:tblStyle w:val="Grilledutableau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3"/>
        <w:gridCol w:w="502"/>
        <w:gridCol w:w="3544"/>
        <w:gridCol w:w="2693"/>
        <w:gridCol w:w="1984"/>
        <w:gridCol w:w="1701"/>
      </w:tblGrid>
      <w:tr w:rsidR="0083464B" w:rsidRPr="002B319B" w14:paraId="41916E9C" w14:textId="77777777" w:rsidTr="006C3EDA">
        <w:trPr>
          <w:cantSplit/>
          <w:trHeight w:val="2257"/>
        </w:trPr>
        <w:tc>
          <w:tcPr>
            <w:tcW w:w="633" w:type="dxa"/>
            <w:textDirection w:val="btLr"/>
          </w:tcPr>
          <w:p w14:paraId="166E2F1E" w14:textId="77777777" w:rsidR="0083464B" w:rsidRPr="002B319B" w:rsidRDefault="0083464B" w:rsidP="00875356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CATEGORIE</w:t>
            </w:r>
          </w:p>
        </w:tc>
        <w:tc>
          <w:tcPr>
            <w:tcW w:w="502" w:type="dxa"/>
            <w:textDirection w:val="btLr"/>
          </w:tcPr>
          <w:p w14:paraId="1C123D5C" w14:textId="77777777" w:rsidR="0083464B" w:rsidRPr="002B319B" w:rsidRDefault="0083464B" w:rsidP="008753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19B">
              <w:rPr>
                <w:b/>
                <w:sz w:val="20"/>
                <w:szCs w:val="20"/>
              </w:rPr>
              <w:t>GROUPE DE FONCTIONS</w:t>
            </w:r>
          </w:p>
        </w:tc>
        <w:tc>
          <w:tcPr>
            <w:tcW w:w="3544" w:type="dxa"/>
          </w:tcPr>
          <w:p w14:paraId="02C8B364" w14:textId="77777777" w:rsidR="0083464B" w:rsidRPr="002B319B" w:rsidRDefault="0083464B" w:rsidP="00B10D0F">
            <w:pPr>
              <w:jc w:val="center"/>
              <w:rPr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 xml:space="preserve">Fonctions recensées dans la collectivité utilisant la même méthode de hiérarchisation des postes </w:t>
            </w:r>
            <w:r w:rsidRPr="002B319B">
              <w:rPr>
                <w:sz w:val="21"/>
                <w:szCs w:val="21"/>
              </w:rPr>
              <w:t>(le décret prévoit au max 4 groupes en cat A, 3 en B et 2 en C)</w:t>
            </w:r>
          </w:p>
          <w:p w14:paraId="6896A2F2" w14:textId="77777777" w:rsidR="0083464B" w:rsidRPr="002B319B" w:rsidRDefault="0083464B" w:rsidP="00DA0393">
            <w:pPr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  <w:u w:val="single"/>
              </w:rPr>
              <w:t>Si vous optez pour une autre méthode</w:t>
            </w:r>
            <w:r w:rsidRPr="002B319B">
              <w:rPr>
                <w:b/>
                <w:sz w:val="21"/>
                <w:szCs w:val="21"/>
              </w:rPr>
              <w:t xml:space="preserve">, </w:t>
            </w:r>
            <w:r w:rsidRPr="002B319B">
              <w:rPr>
                <w:bCs/>
                <w:sz w:val="21"/>
                <w:szCs w:val="21"/>
              </w:rPr>
              <w:t>par exemple : cotations des postes, joindre votre grille de cotation.</w:t>
            </w:r>
          </w:p>
        </w:tc>
        <w:tc>
          <w:tcPr>
            <w:tcW w:w="2693" w:type="dxa"/>
          </w:tcPr>
          <w:p w14:paraId="75F610C7" w14:textId="77777777" w:rsidR="0083464B" w:rsidRPr="002B319B" w:rsidRDefault="0083464B" w:rsidP="00DA0393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  <w:u w:val="single"/>
              </w:rPr>
              <w:t>Dans chaque groupe</w:t>
            </w:r>
            <w:r w:rsidRPr="002B319B">
              <w:rPr>
                <w:sz w:val="21"/>
                <w:szCs w:val="21"/>
              </w:rPr>
              <w:t xml:space="preserve"> </w:t>
            </w:r>
            <w:r w:rsidRPr="002B319B">
              <w:rPr>
                <w:sz w:val="21"/>
                <w:szCs w:val="21"/>
                <w:u w:val="single"/>
              </w:rPr>
              <w:t>de critères</w:t>
            </w:r>
            <w:r w:rsidRPr="002B319B">
              <w:rPr>
                <w:sz w:val="21"/>
                <w:szCs w:val="21"/>
              </w:rPr>
              <w:t> :</w:t>
            </w:r>
          </w:p>
          <w:p w14:paraId="7BEEA497" w14:textId="77777777" w:rsidR="0083464B" w:rsidRPr="002B319B" w:rsidRDefault="0083464B" w:rsidP="00DA0393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niveau de responsabilité et d’expertise requis ayant permis la répartition dans les groupes de fonctions</w:t>
            </w:r>
          </w:p>
          <w:p w14:paraId="0D2D3044" w14:textId="77777777" w:rsidR="0083464B" w:rsidRPr="002B319B" w:rsidRDefault="0083464B" w:rsidP="00DA03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9A15A7A" w14:textId="5ABF4530" w:rsidR="0083464B" w:rsidRPr="002B319B" w:rsidRDefault="0083464B" w:rsidP="00875356">
            <w:pPr>
              <w:jc w:val="center"/>
              <w:rPr>
                <w:sz w:val="21"/>
                <w:szCs w:val="21"/>
                <w:u w:val="single"/>
              </w:rPr>
            </w:pPr>
            <w:r w:rsidRPr="002B319B">
              <w:rPr>
                <w:sz w:val="21"/>
                <w:szCs w:val="21"/>
                <w:u w:val="single"/>
              </w:rPr>
              <w:t xml:space="preserve">Montants </w:t>
            </w:r>
            <w:r>
              <w:rPr>
                <w:sz w:val="21"/>
                <w:szCs w:val="21"/>
                <w:u w:val="single"/>
              </w:rPr>
              <w:t xml:space="preserve">maximaux </w:t>
            </w:r>
            <w:r w:rsidRPr="002B319B">
              <w:rPr>
                <w:sz w:val="21"/>
                <w:szCs w:val="21"/>
                <w:u w:val="single"/>
              </w:rPr>
              <w:t>annuels instaurés dans la collectivité</w:t>
            </w:r>
            <w:r w:rsidR="00F43E72">
              <w:rPr>
                <w:sz w:val="21"/>
                <w:szCs w:val="21"/>
                <w:u w:val="single"/>
              </w:rPr>
              <w:t xml:space="preserve"> ou l’établissement</w:t>
            </w:r>
          </w:p>
          <w:p w14:paraId="5E18AF85" w14:textId="712A4B6C" w:rsidR="0083464B" w:rsidRPr="002B319B" w:rsidRDefault="0083464B" w:rsidP="002B69B9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(dans la limite des plafonds réglementaires)</w:t>
            </w:r>
          </w:p>
        </w:tc>
        <w:tc>
          <w:tcPr>
            <w:tcW w:w="1701" w:type="dxa"/>
          </w:tcPr>
          <w:p w14:paraId="741259CE" w14:textId="77777777" w:rsidR="0083464B" w:rsidRPr="002B319B" w:rsidRDefault="0083464B" w:rsidP="00875356">
            <w:pPr>
              <w:jc w:val="center"/>
              <w:rPr>
                <w:sz w:val="21"/>
                <w:szCs w:val="21"/>
              </w:rPr>
            </w:pPr>
          </w:p>
          <w:p w14:paraId="7F0C2187" w14:textId="77777777" w:rsidR="0083464B" w:rsidRPr="002B319B" w:rsidRDefault="0083464B" w:rsidP="00875356">
            <w:pPr>
              <w:jc w:val="center"/>
              <w:rPr>
                <w:sz w:val="21"/>
                <w:szCs w:val="21"/>
              </w:rPr>
            </w:pPr>
          </w:p>
          <w:p w14:paraId="0F6F3540" w14:textId="77777777" w:rsidR="0083464B" w:rsidRPr="002B319B" w:rsidRDefault="0083464B" w:rsidP="00875356">
            <w:pPr>
              <w:jc w:val="center"/>
              <w:rPr>
                <w:sz w:val="21"/>
                <w:szCs w:val="21"/>
              </w:rPr>
            </w:pPr>
          </w:p>
          <w:p w14:paraId="385A9FCF" w14:textId="77777777" w:rsidR="0083464B" w:rsidRPr="002B319B" w:rsidRDefault="0083464B" w:rsidP="00875356">
            <w:pPr>
              <w:jc w:val="center"/>
              <w:rPr>
                <w:sz w:val="21"/>
                <w:szCs w:val="21"/>
              </w:rPr>
            </w:pPr>
          </w:p>
          <w:p w14:paraId="07B18D96" w14:textId="77777777" w:rsidR="0083464B" w:rsidRPr="00193A7A" w:rsidRDefault="0083464B" w:rsidP="00875356">
            <w:pPr>
              <w:jc w:val="center"/>
              <w:rPr>
                <w:b/>
                <w:sz w:val="18"/>
                <w:szCs w:val="18"/>
              </w:rPr>
            </w:pPr>
            <w:r w:rsidRPr="006C3EDA">
              <w:rPr>
                <w:b/>
                <w:sz w:val="20"/>
                <w:szCs w:val="20"/>
              </w:rPr>
              <w:t>Plafonds indicatifs réglementaires</w:t>
            </w:r>
          </w:p>
        </w:tc>
      </w:tr>
      <w:tr w:rsidR="00B24A20" w:rsidRPr="002B319B" w14:paraId="699BD499" w14:textId="77777777" w:rsidTr="006C3EDA">
        <w:trPr>
          <w:trHeight w:val="442"/>
        </w:trPr>
        <w:tc>
          <w:tcPr>
            <w:tcW w:w="11057" w:type="dxa"/>
            <w:gridSpan w:val="6"/>
            <w:shd w:val="clear" w:color="auto" w:fill="BFBFBF" w:themeFill="background1" w:themeFillShade="BF"/>
          </w:tcPr>
          <w:p w14:paraId="021E908B" w14:textId="77777777" w:rsidR="003D5868" w:rsidRPr="002B319B" w:rsidRDefault="003D5868" w:rsidP="00D746C9">
            <w:pPr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=&gt;</w:t>
            </w:r>
            <w:r w:rsidR="00B24A20" w:rsidRPr="002B319B">
              <w:rPr>
                <w:b/>
                <w:sz w:val="21"/>
                <w:szCs w:val="21"/>
              </w:rPr>
              <w:t>A remplir après définition des groupes de fonctions identifiés dans la collectivité (cf. organigramme)</w:t>
            </w:r>
          </w:p>
        </w:tc>
      </w:tr>
      <w:tr w:rsidR="00B24A20" w:rsidRPr="002B319B" w14:paraId="6D0A6E4C" w14:textId="77777777" w:rsidTr="006C3EDA">
        <w:tc>
          <w:tcPr>
            <w:tcW w:w="11057" w:type="dxa"/>
            <w:gridSpan w:val="6"/>
            <w:shd w:val="clear" w:color="auto" w:fill="9CC2E5" w:themeFill="accent1" w:themeFillTint="99"/>
          </w:tcPr>
          <w:p w14:paraId="1A37E2F4" w14:textId="0488F0F5" w:rsidR="00B24A20" w:rsidRPr="002B319B" w:rsidRDefault="00B24A20" w:rsidP="00875356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CADRE(S) D’EMPLOIS (Exemple : Cadre d’emplois des attachés</w:t>
            </w:r>
            <w:r w:rsidR="00F43E72">
              <w:rPr>
                <w:sz w:val="21"/>
                <w:szCs w:val="21"/>
              </w:rPr>
              <w:t>, Ingénieurs, EJE…</w:t>
            </w:r>
            <w:r w:rsidRPr="002B319B">
              <w:rPr>
                <w:sz w:val="21"/>
                <w:szCs w:val="21"/>
              </w:rPr>
              <w:t>)</w:t>
            </w:r>
          </w:p>
        </w:tc>
      </w:tr>
      <w:tr w:rsidR="00816371" w:rsidRPr="002B319B" w14:paraId="669F4722" w14:textId="77777777" w:rsidTr="006C3EDA">
        <w:tc>
          <w:tcPr>
            <w:tcW w:w="633" w:type="dxa"/>
            <w:vMerge w:val="restart"/>
          </w:tcPr>
          <w:p w14:paraId="44365AA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743FF0F5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540BEDB9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68ABC2D2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205DF2B8" w14:textId="77777777" w:rsidR="00816371" w:rsidRPr="002B319B" w:rsidRDefault="00816371" w:rsidP="00875356">
            <w:pPr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4F353D0F" w14:textId="77777777" w:rsidR="00816371" w:rsidRPr="003000CB" w:rsidRDefault="00816371" w:rsidP="00875356">
            <w:pPr>
              <w:rPr>
                <w:color w:val="FF0000"/>
                <w:sz w:val="21"/>
                <w:szCs w:val="21"/>
              </w:rPr>
            </w:pPr>
          </w:p>
          <w:p w14:paraId="4874357A" w14:textId="77777777" w:rsidR="00816371" w:rsidRPr="003000CB" w:rsidRDefault="00816371" w:rsidP="00875356">
            <w:pPr>
              <w:rPr>
                <w:color w:val="FF0000"/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D3458AC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Direction, Secrétariat Général…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C3A7FAC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EBA570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DA8FA8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</w:tr>
      <w:tr w:rsidR="00816371" w:rsidRPr="002B319B" w14:paraId="2051DF97" w14:textId="77777777" w:rsidTr="006C3EDA">
        <w:trPr>
          <w:trHeight w:val="216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0778D180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09CF6D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675DB8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8831C8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A1EB04" w14:textId="1BC9539E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C1BBE4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36 210 €</w:t>
            </w:r>
          </w:p>
        </w:tc>
      </w:tr>
      <w:tr w:rsidR="00816371" w:rsidRPr="002B319B" w14:paraId="19C5FC22" w14:textId="77777777" w:rsidTr="006C3EDA">
        <w:tc>
          <w:tcPr>
            <w:tcW w:w="633" w:type="dxa"/>
            <w:vMerge/>
          </w:tcPr>
          <w:p w14:paraId="7FFB5B7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68F04270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64319FAC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G2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</w:tcPr>
          <w:p w14:paraId="5EC77348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Responsable d’un service, Coordination…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F38EAC0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592BF68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</w:p>
        </w:tc>
      </w:tr>
      <w:tr w:rsidR="00816371" w:rsidRPr="002B319B" w14:paraId="032C90BA" w14:textId="77777777" w:rsidTr="006C3EDA">
        <w:trPr>
          <w:trHeight w:val="226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5B6667DC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AB5604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0F8AEF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519E2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A12C8A" w14:textId="7C68243F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3688D7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32 130 €</w:t>
            </w:r>
          </w:p>
        </w:tc>
      </w:tr>
      <w:tr w:rsidR="00816371" w:rsidRPr="002B319B" w14:paraId="7F65B594" w14:textId="77777777" w:rsidTr="006C3EDA">
        <w:tc>
          <w:tcPr>
            <w:tcW w:w="633" w:type="dxa"/>
            <w:vMerge/>
          </w:tcPr>
          <w:p w14:paraId="5FB8E358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52F69484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58AC6BDC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G3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9B2C3F1" w14:textId="77777777" w:rsidR="00816371" w:rsidRPr="002B319B" w:rsidRDefault="00816371" w:rsidP="003B7234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Chargé de mission…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A13D968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1CC3B52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30C715C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</w:p>
        </w:tc>
      </w:tr>
      <w:tr w:rsidR="00816371" w:rsidRPr="002B319B" w14:paraId="4340E545" w14:textId="77777777" w:rsidTr="006C3EDA">
        <w:trPr>
          <w:trHeight w:val="222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BF3E2D4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51C6CA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442341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092F5B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752153" w14:textId="15A880F6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8C5FB8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25 500 €</w:t>
            </w:r>
          </w:p>
        </w:tc>
      </w:tr>
      <w:tr w:rsidR="00816371" w:rsidRPr="002B319B" w14:paraId="69F681F2" w14:textId="77777777" w:rsidTr="006C3EDA">
        <w:tc>
          <w:tcPr>
            <w:tcW w:w="633" w:type="dxa"/>
            <w:vMerge/>
          </w:tcPr>
          <w:p w14:paraId="2BA85039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731A7179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588015D5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G4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4D2755A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Responsabilité de projet…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8ECE9E4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88443A8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5243AF4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</w:p>
        </w:tc>
      </w:tr>
      <w:tr w:rsidR="00816371" w:rsidRPr="002B319B" w14:paraId="295D1CC4" w14:textId="77777777" w:rsidTr="006C3EDA">
        <w:trPr>
          <w:trHeight w:val="230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30E422EA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1C4A78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61A0CE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62D60E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DAEB89" w14:textId="5DE42D3E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8AA807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20 400 €</w:t>
            </w:r>
          </w:p>
        </w:tc>
      </w:tr>
      <w:tr w:rsidR="00B24A20" w:rsidRPr="002B319B" w14:paraId="552FDBE1" w14:textId="77777777" w:rsidTr="006C3EDA">
        <w:tc>
          <w:tcPr>
            <w:tcW w:w="11057" w:type="dxa"/>
            <w:gridSpan w:val="6"/>
            <w:shd w:val="clear" w:color="auto" w:fill="9CC2E5" w:themeFill="accent1" w:themeFillTint="99"/>
          </w:tcPr>
          <w:p w14:paraId="7425475E" w14:textId="77777777" w:rsidR="00B24A20" w:rsidRPr="002B319B" w:rsidRDefault="00B24A20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CADRE(S) D’EMPLOIS (Exemple : Cadre d’emplois des rédacteurs</w:t>
            </w:r>
            <w:r w:rsidR="003B7234" w:rsidRPr="002B319B">
              <w:rPr>
                <w:sz w:val="21"/>
                <w:szCs w:val="21"/>
              </w:rPr>
              <w:t>, Techniciens, Educateurs, Animateurs…</w:t>
            </w:r>
            <w:r w:rsidRPr="002B319B">
              <w:rPr>
                <w:sz w:val="21"/>
                <w:szCs w:val="21"/>
              </w:rPr>
              <w:t>)</w:t>
            </w:r>
          </w:p>
        </w:tc>
      </w:tr>
      <w:tr w:rsidR="00816371" w:rsidRPr="002B319B" w14:paraId="4DF2AB1D" w14:textId="77777777" w:rsidTr="006C3EDA">
        <w:tc>
          <w:tcPr>
            <w:tcW w:w="633" w:type="dxa"/>
            <w:vMerge w:val="restart"/>
          </w:tcPr>
          <w:p w14:paraId="281334F6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03E37C44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4922E756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5B11B5A4" w14:textId="77777777" w:rsidR="00816371" w:rsidRPr="002B319B" w:rsidRDefault="00816371" w:rsidP="00875356">
            <w:pPr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517247E4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283CE493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319A0B6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Responsable…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93740A1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DB25E40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ED6B536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</w:p>
        </w:tc>
      </w:tr>
      <w:tr w:rsidR="00816371" w:rsidRPr="002B319B" w14:paraId="6B66B9F7" w14:textId="77777777" w:rsidTr="006C3EDA">
        <w:trPr>
          <w:trHeight w:val="232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9B50D9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79827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68E6C17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D58100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EFB0A1" w14:textId="7B288E33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57E12F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17 480 €</w:t>
            </w:r>
          </w:p>
        </w:tc>
      </w:tr>
      <w:tr w:rsidR="00816371" w:rsidRPr="002B319B" w14:paraId="3DE0AF3A" w14:textId="77777777" w:rsidTr="006C3EDA">
        <w:tc>
          <w:tcPr>
            <w:tcW w:w="633" w:type="dxa"/>
            <w:vMerge/>
          </w:tcPr>
          <w:p w14:paraId="5EF9162A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14D43695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2C3EA621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A781C12" w14:textId="77777777" w:rsidR="00816371" w:rsidRPr="002B319B" w:rsidRDefault="00816371" w:rsidP="003B7234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Référent, Expert…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CD9E7CE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B60C2E6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A21CDCB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</w:p>
        </w:tc>
      </w:tr>
      <w:tr w:rsidR="00816371" w:rsidRPr="002B319B" w14:paraId="51399618" w14:textId="77777777" w:rsidTr="006C3EDA">
        <w:trPr>
          <w:trHeight w:val="214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6FAF0CAC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862310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FBEAF7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71CA8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EFA54E" w14:textId="515313B9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A58057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16 015 €</w:t>
            </w:r>
          </w:p>
        </w:tc>
      </w:tr>
      <w:tr w:rsidR="00816371" w:rsidRPr="002B319B" w14:paraId="4CE73E4C" w14:textId="77777777" w:rsidTr="006C3EDA">
        <w:tc>
          <w:tcPr>
            <w:tcW w:w="633" w:type="dxa"/>
            <w:vMerge/>
          </w:tcPr>
          <w:p w14:paraId="294006BD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184F4958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34BD6FCA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G3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2766269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Encadrement de proximité…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2AA41AA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4CEE414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010BB1D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</w:p>
        </w:tc>
      </w:tr>
      <w:tr w:rsidR="00816371" w:rsidRPr="002B319B" w14:paraId="1111ECB0" w14:textId="77777777" w:rsidTr="006C3EDA">
        <w:trPr>
          <w:trHeight w:val="224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5E4DBFB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C02AEA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3B3AA2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453AB5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134926" w14:textId="22BD4028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EA06C1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14650 €</w:t>
            </w:r>
          </w:p>
        </w:tc>
      </w:tr>
      <w:tr w:rsidR="00B24A20" w:rsidRPr="002B319B" w14:paraId="7C661C0E" w14:textId="77777777" w:rsidTr="006C3EDA">
        <w:tc>
          <w:tcPr>
            <w:tcW w:w="11057" w:type="dxa"/>
            <w:gridSpan w:val="6"/>
            <w:shd w:val="clear" w:color="auto" w:fill="9CC2E5" w:themeFill="accent1" w:themeFillTint="99"/>
          </w:tcPr>
          <w:p w14:paraId="77B1D5DB" w14:textId="639F1240" w:rsidR="00B24A20" w:rsidRPr="002B319B" w:rsidRDefault="00B24A20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CADRE(S) D’EMPLOIS (Exemple : Cadre d’emplois des adjoints administratifs</w:t>
            </w:r>
            <w:r w:rsidR="00F43E72">
              <w:rPr>
                <w:sz w:val="21"/>
                <w:szCs w:val="21"/>
              </w:rPr>
              <w:t>…</w:t>
            </w:r>
            <w:r w:rsidRPr="002B319B">
              <w:rPr>
                <w:sz w:val="21"/>
                <w:szCs w:val="21"/>
              </w:rPr>
              <w:t>)</w:t>
            </w:r>
          </w:p>
        </w:tc>
      </w:tr>
      <w:tr w:rsidR="00F43E72" w:rsidRPr="002B319B" w14:paraId="5971D991" w14:textId="77777777" w:rsidTr="006C3EDA">
        <w:tc>
          <w:tcPr>
            <w:tcW w:w="633" w:type="dxa"/>
            <w:vMerge w:val="restart"/>
          </w:tcPr>
          <w:p w14:paraId="744F3BB2" w14:textId="77777777" w:rsidR="00F43E72" w:rsidRPr="002B319B" w:rsidRDefault="00F43E72" w:rsidP="00875356">
            <w:pPr>
              <w:rPr>
                <w:b/>
                <w:sz w:val="21"/>
                <w:szCs w:val="21"/>
              </w:rPr>
            </w:pPr>
          </w:p>
          <w:p w14:paraId="1EB20A30" w14:textId="77777777" w:rsidR="00F43E72" w:rsidRPr="002B319B" w:rsidRDefault="00F43E72" w:rsidP="00875356">
            <w:pPr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2F3D83EB" w14:textId="77777777" w:rsidR="00F43E72" w:rsidRPr="003000CB" w:rsidRDefault="00F43E72" w:rsidP="00875356">
            <w:pPr>
              <w:rPr>
                <w:color w:val="FF0000"/>
                <w:sz w:val="21"/>
                <w:szCs w:val="21"/>
              </w:rPr>
            </w:pPr>
          </w:p>
          <w:p w14:paraId="65FA95DA" w14:textId="77777777" w:rsidR="00F43E72" w:rsidRPr="003000CB" w:rsidRDefault="00F43E72" w:rsidP="00875356">
            <w:pPr>
              <w:rPr>
                <w:color w:val="FF0000"/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G1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</w:tcPr>
          <w:p w14:paraId="7AB9260E" w14:textId="051C2AF7" w:rsidR="00F43E72" w:rsidRPr="002B319B" w:rsidRDefault="00F43E72" w:rsidP="00875356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Responsabl</w:t>
            </w:r>
            <w:r>
              <w:rPr>
                <w:sz w:val="21"/>
                <w:szCs w:val="21"/>
              </w:rPr>
              <w:t>e d’équipe, secrétaire de mairie…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5773F75" w14:textId="77777777" w:rsidR="00F43E72" w:rsidRPr="002B319B" w:rsidRDefault="00F43E72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ACA2ECB" w14:textId="77777777" w:rsidR="00F43E72" w:rsidRPr="002B319B" w:rsidRDefault="00F43E72" w:rsidP="003B7234">
            <w:pPr>
              <w:jc w:val="center"/>
              <w:rPr>
                <w:sz w:val="21"/>
                <w:szCs w:val="21"/>
              </w:rPr>
            </w:pPr>
          </w:p>
        </w:tc>
      </w:tr>
      <w:tr w:rsidR="00816371" w:rsidRPr="002B319B" w14:paraId="0FCD4888" w14:textId="77777777" w:rsidTr="006C3EDA">
        <w:trPr>
          <w:trHeight w:val="252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FB475E0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1B0949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40198D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20FC82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CC03F8" w14:textId="490A1465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C146FE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11 340 €</w:t>
            </w:r>
          </w:p>
        </w:tc>
      </w:tr>
      <w:tr w:rsidR="00816371" w:rsidRPr="002B319B" w14:paraId="031C6FF4" w14:textId="77777777" w:rsidTr="006C3EDA">
        <w:tc>
          <w:tcPr>
            <w:tcW w:w="633" w:type="dxa"/>
            <w:vMerge/>
          </w:tcPr>
          <w:p w14:paraId="51643D1B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shd w:val="clear" w:color="auto" w:fill="BFBFBF" w:themeFill="background1" w:themeFillShade="BF"/>
          </w:tcPr>
          <w:p w14:paraId="0D891B64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  <w:p w14:paraId="5FEC71FD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3000CB">
              <w:rPr>
                <w:color w:val="FF0000"/>
                <w:sz w:val="21"/>
                <w:szCs w:val="21"/>
              </w:rPr>
              <w:t>G2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CDDECA0" w14:textId="77777777" w:rsidR="00816371" w:rsidRPr="002B319B" w:rsidRDefault="00816371" w:rsidP="00875356">
            <w:pPr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Ex : agent d’exécution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8CB7750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ABCDAC8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A21F0B6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</w:p>
        </w:tc>
      </w:tr>
      <w:tr w:rsidR="00816371" w:rsidRPr="002B319B" w14:paraId="1197EA36" w14:textId="77777777" w:rsidTr="006C3EDA">
        <w:trPr>
          <w:trHeight w:val="284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4FFA49A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5A944C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3F7E4D3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125BDB" w14:textId="77777777" w:rsidR="00816371" w:rsidRPr="002B319B" w:rsidRDefault="00816371" w:rsidP="0087535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106D64" w14:textId="68BD80FB" w:rsidR="00816371" w:rsidRPr="002B319B" w:rsidRDefault="00A73060" w:rsidP="008753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4163A1" w14:textId="77777777" w:rsidR="00816371" w:rsidRPr="002B319B" w:rsidRDefault="00816371" w:rsidP="003B7234">
            <w:pPr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10 800 €</w:t>
            </w:r>
          </w:p>
        </w:tc>
      </w:tr>
      <w:tr w:rsidR="00B24A20" w:rsidRPr="002B319B" w14:paraId="18D6C037" w14:textId="77777777" w:rsidTr="006C3EDA">
        <w:tc>
          <w:tcPr>
            <w:tcW w:w="11057" w:type="dxa"/>
            <w:gridSpan w:val="6"/>
          </w:tcPr>
          <w:p w14:paraId="0C00E17A" w14:textId="6A3ED6E7" w:rsidR="00640CAD" w:rsidRPr="002B319B" w:rsidRDefault="00B24A20" w:rsidP="00875356">
            <w:pPr>
              <w:rPr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MODALITE DE VERSEMENT</w:t>
            </w:r>
            <w:r w:rsidR="0024582B" w:rsidRPr="002B319B">
              <w:rPr>
                <w:b/>
                <w:sz w:val="21"/>
                <w:szCs w:val="21"/>
              </w:rPr>
              <w:t xml:space="preserve"> </w:t>
            </w:r>
            <w:r w:rsidR="0086522F" w:rsidRPr="002B319B">
              <w:rPr>
                <w:b/>
                <w:sz w:val="21"/>
                <w:szCs w:val="21"/>
              </w:rPr>
              <w:t>de l’</w:t>
            </w:r>
            <w:r w:rsidR="0024582B" w:rsidRPr="002B319B">
              <w:rPr>
                <w:b/>
                <w:sz w:val="21"/>
                <w:szCs w:val="21"/>
                <w:u w:val="single"/>
              </w:rPr>
              <w:t>IFSE</w:t>
            </w:r>
            <w:r w:rsidRPr="002B319B">
              <w:rPr>
                <w:b/>
                <w:sz w:val="21"/>
                <w:szCs w:val="21"/>
                <w:u w:val="single"/>
              </w:rPr>
              <w:t> </w:t>
            </w:r>
            <w:r w:rsidRPr="002B319B">
              <w:rPr>
                <w:b/>
                <w:sz w:val="21"/>
                <w:szCs w:val="21"/>
              </w:rPr>
              <w:t xml:space="preserve">:  </w:t>
            </w:r>
            <w:r w:rsidR="00DA0393" w:rsidRPr="002B319B">
              <w:rPr>
                <w:b/>
                <w:sz w:val="21"/>
                <w:szCs w:val="21"/>
              </w:rPr>
              <w:sym w:font="Wingdings" w:char="F0A8"/>
            </w:r>
            <w:r w:rsidR="00DA0393" w:rsidRPr="002B319B">
              <w:rPr>
                <w:b/>
                <w:sz w:val="21"/>
                <w:szCs w:val="21"/>
              </w:rPr>
              <w:t xml:space="preserve"> </w:t>
            </w:r>
            <w:r w:rsidRPr="002B319B">
              <w:rPr>
                <w:sz w:val="21"/>
                <w:szCs w:val="21"/>
              </w:rPr>
              <w:t xml:space="preserve">MENSUEL </w:t>
            </w:r>
            <w:r w:rsidRPr="002B319B">
              <w:rPr>
                <w:b/>
                <w:sz w:val="21"/>
                <w:szCs w:val="21"/>
              </w:rPr>
              <w:t xml:space="preserve"> </w:t>
            </w:r>
            <w:r w:rsidR="00DA0393" w:rsidRPr="002B319B">
              <w:rPr>
                <w:b/>
                <w:sz w:val="21"/>
                <w:szCs w:val="21"/>
              </w:rPr>
              <w:sym w:font="Wingdings" w:char="F0A8"/>
            </w:r>
            <w:r w:rsidR="00DA0393" w:rsidRPr="002B319B">
              <w:rPr>
                <w:b/>
                <w:sz w:val="21"/>
                <w:szCs w:val="21"/>
              </w:rPr>
              <w:t xml:space="preserve"> </w:t>
            </w:r>
            <w:r w:rsidRPr="002B319B">
              <w:rPr>
                <w:sz w:val="21"/>
                <w:szCs w:val="21"/>
              </w:rPr>
              <w:t>ANNUEL</w:t>
            </w:r>
            <w:r w:rsidRPr="002B319B">
              <w:rPr>
                <w:b/>
                <w:sz w:val="21"/>
                <w:szCs w:val="21"/>
              </w:rPr>
              <w:t xml:space="preserve"> </w:t>
            </w:r>
            <w:r w:rsidRPr="002B319B">
              <w:rPr>
                <w:b/>
                <w:sz w:val="21"/>
                <w:szCs w:val="21"/>
              </w:rPr>
              <w:sym w:font="Wingdings" w:char="F0A8"/>
            </w:r>
            <w:r w:rsidRPr="002B319B">
              <w:rPr>
                <w:b/>
                <w:sz w:val="21"/>
                <w:szCs w:val="21"/>
              </w:rPr>
              <w:t xml:space="preserve"> </w:t>
            </w:r>
            <w:r w:rsidRPr="002B319B">
              <w:rPr>
                <w:sz w:val="21"/>
                <w:szCs w:val="21"/>
              </w:rPr>
              <w:t>BI-ANNUEL</w:t>
            </w:r>
            <w:r w:rsidRPr="002B319B">
              <w:rPr>
                <w:b/>
                <w:sz w:val="21"/>
                <w:szCs w:val="21"/>
              </w:rPr>
              <w:t xml:space="preserve"> </w:t>
            </w:r>
            <w:r w:rsidRPr="002B319B">
              <w:rPr>
                <w:b/>
                <w:sz w:val="21"/>
                <w:szCs w:val="21"/>
              </w:rPr>
              <w:sym w:font="Wingdings" w:char="F0A8"/>
            </w:r>
            <w:r w:rsidRPr="002B319B">
              <w:rPr>
                <w:b/>
                <w:sz w:val="21"/>
                <w:szCs w:val="21"/>
              </w:rPr>
              <w:t xml:space="preserve"> </w:t>
            </w:r>
            <w:r w:rsidR="003D5868" w:rsidRPr="002B319B">
              <w:rPr>
                <w:sz w:val="21"/>
                <w:szCs w:val="21"/>
              </w:rPr>
              <w:t>AUTRE (Ex : mois de versement)</w:t>
            </w:r>
            <w:r w:rsidRPr="002B319B">
              <w:rPr>
                <w:sz w:val="21"/>
                <w:szCs w:val="21"/>
              </w:rPr>
              <w:t> :</w:t>
            </w:r>
            <w:r w:rsidR="003D5868" w:rsidRPr="002B319B">
              <w:rPr>
                <w:sz w:val="21"/>
                <w:szCs w:val="21"/>
              </w:rPr>
              <w:t xml:space="preserve"> </w:t>
            </w:r>
            <w:r w:rsidR="00005D34" w:rsidRPr="002B319B">
              <w:rPr>
                <w:sz w:val="21"/>
                <w:szCs w:val="21"/>
              </w:rPr>
              <w:t>……</w:t>
            </w:r>
            <w:r w:rsidR="009C3BC3">
              <w:rPr>
                <w:sz w:val="21"/>
                <w:szCs w:val="21"/>
              </w:rPr>
              <w:t>……</w:t>
            </w:r>
          </w:p>
        </w:tc>
      </w:tr>
      <w:tr w:rsidR="00B24A20" w:rsidRPr="002B319B" w14:paraId="7BAE963C" w14:textId="77777777" w:rsidTr="006C3EDA">
        <w:tc>
          <w:tcPr>
            <w:tcW w:w="11057" w:type="dxa"/>
            <w:gridSpan w:val="6"/>
          </w:tcPr>
          <w:p w14:paraId="39653BA9" w14:textId="400B74C8" w:rsidR="00640CAD" w:rsidRPr="00CF6C6A" w:rsidRDefault="00B24A20" w:rsidP="00CF6C6A">
            <w:pPr>
              <w:rPr>
                <w:sz w:val="21"/>
                <w:szCs w:val="21"/>
              </w:rPr>
            </w:pPr>
            <w:r w:rsidRPr="009C3BC3">
              <w:rPr>
                <w:b/>
                <w:color w:val="FF0000"/>
                <w:sz w:val="21"/>
                <w:szCs w:val="21"/>
                <w:u w:val="single"/>
              </w:rPr>
              <w:t>RE</w:t>
            </w:r>
            <w:r w:rsidR="001F1CEA" w:rsidRPr="009C3BC3">
              <w:rPr>
                <w:b/>
                <w:color w:val="FF0000"/>
                <w:sz w:val="21"/>
                <w:szCs w:val="21"/>
                <w:u w:val="single"/>
              </w:rPr>
              <w:t>EXAMEN</w:t>
            </w:r>
            <w:r w:rsidR="001F1CEA" w:rsidRPr="002B319B">
              <w:rPr>
                <w:b/>
                <w:sz w:val="21"/>
                <w:szCs w:val="21"/>
                <w:u w:val="single"/>
              </w:rPr>
              <w:t xml:space="preserve"> </w:t>
            </w:r>
            <w:r w:rsidRPr="002B319B">
              <w:rPr>
                <w:b/>
                <w:sz w:val="21"/>
                <w:szCs w:val="21"/>
              </w:rPr>
              <w:t>POUR PRISE EN COMPTE DE L’EXPERIENCE PROFESSIONNELLE</w:t>
            </w:r>
            <w:r w:rsidR="00CF58F4" w:rsidRPr="002B319B">
              <w:rPr>
                <w:sz w:val="21"/>
                <w:szCs w:val="21"/>
              </w:rPr>
              <w:t> :</w:t>
            </w:r>
            <w:r w:rsidR="00CF6C6A">
              <w:rPr>
                <w:sz w:val="21"/>
                <w:szCs w:val="21"/>
              </w:rPr>
              <w:t xml:space="preserve"> </w:t>
            </w:r>
            <w:r w:rsidR="00DA0393" w:rsidRPr="00CF6C6A">
              <w:rPr>
                <w:b/>
                <w:sz w:val="21"/>
                <w:szCs w:val="21"/>
              </w:rPr>
              <w:t>o</w:t>
            </w:r>
            <w:r w:rsidRPr="00CF6C6A">
              <w:rPr>
                <w:b/>
                <w:sz w:val="21"/>
                <w:szCs w:val="21"/>
              </w:rPr>
              <w:t>bligatoire</w:t>
            </w:r>
            <w:r w:rsidRPr="00CF6C6A">
              <w:rPr>
                <w:sz w:val="21"/>
                <w:szCs w:val="21"/>
              </w:rPr>
              <w:t xml:space="preserve"> en cas de </w:t>
            </w:r>
            <w:r w:rsidRPr="00CF6C6A">
              <w:rPr>
                <w:b/>
                <w:sz w:val="21"/>
                <w:szCs w:val="21"/>
              </w:rPr>
              <w:t>changement de fonctions</w:t>
            </w:r>
            <w:r w:rsidRPr="00CF6C6A">
              <w:rPr>
                <w:sz w:val="21"/>
                <w:szCs w:val="21"/>
              </w:rPr>
              <w:t xml:space="preserve"> ou de </w:t>
            </w:r>
            <w:r w:rsidRPr="00CF6C6A">
              <w:rPr>
                <w:b/>
                <w:sz w:val="21"/>
                <w:szCs w:val="21"/>
              </w:rPr>
              <w:t>changement de grade</w:t>
            </w:r>
            <w:r w:rsidRPr="00CF6C6A">
              <w:rPr>
                <w:sz w:val="21"/>
                <w:szCs w:val="21"/>
              </w:rPr>
              <w:t xml:space="preserve"> suite à</w:t>
            </w:r>
            <w:r w:rsidRPr="00CF6C6A">
              <w:rPr>
                <w:b/>
                <w:sz w:val="21"/>
                <w:szCs w:val="21"/>
              </w:rPr>
              <w:t xml:space="preserve"> promotion</w:t>
            </w:r>
            <w:r w:rsidR="00DA0393" w:rsidRPr="00CF6C6A">
              <w:rPr>
                <w:b/>
                <w:sz w:val="21"/>
                <w:szCs w:val="21"/>
              </w:rPr>
              <w:t> </w:t>
            </w:r>
            <w:r w:rsidR="00DA0393" w:rsidRPr="00CF6C6A">
              <w:rPr>
                <w:sz w:val="21"/>
                <w:szCs w:val="21"/>
              </w:rPr>
              <w:t>;</w:t>
            </w:r>
            <w:r w:rsidR="00CF6C6A">
              <w:rPr>
                <w:sz w:val="21"/>
                <w:szCs w:val="21"/>
              </w:rPr>
              <w:t xml:space="preserve"> et au </w:t>
            </w:r>
            <w:r w:rsidR="00DA0393" w:rsidRPr="00CF6C6A">
              <w:rPr>
                <w:b/>
                <w:bCs/>
                <w:sz w:val="21"/>
                <w:szCs w:val="21"/>
              </w:rPr>
              <w:t>minimum tous les 4 ans.</w:t>
            </w:r>
          </w:p>
        </w:tc>
      </w:tr>
    </w:tbl>
    <w:p w14:paraId="0889B4E8" w14:textId="55AEAC33" w:rsidR="00A24219" w:rsidRDefault="006756A4" w:rsidP="006C3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ind w:right="142"/>
      </w:pPr>
      <w:r w:rsidRPr="0088331F">
        <w:rPr>
          <w:b/>
          <w:bCs/>
          <w:color w:val="FF0000"/>
          <w:u w:val="single"/>
        </w:rPr>
        <w:t>A noter :</w:t>
      </w:r>
      <w:r w:rsidRPr="0088331F">
        <w:rPr>
          <w:color w:val="FF0000"/>
        </w:rPr>
        <w:t xml:space="preserve"> </w:t>
      </w:r>
      <w:r>
        <w:t xml:space="preserve">Pour une meilleure compréhension, </w:t>
      </w:r>
      <w:r w:rsidR="001256CC">
        <w:t>mentionner</w:t>
      </w:r>
      <w:r>
        <w:t xml:space="preserve"> les p</w:t>
      </w:r>
      <w:r w:rsidR="0088331F">
        <w:t xml:space="preserve">lafonds indicatifs règlementaires </w:t>
      </w:r>
      <w:r w:rsidR="0083464B">
        <w:t>ou</w:t>
      </w:r>
      <w:r w:rsidR="0088331F">
        <w:t xml:space="preserve"> le cas échéant les montants </w:t>
      </w:r>
      <w:r w:rsidR="00A73060">
        <w:t>retenus</w:t>
      </w:r>
      <w:r w:rsidR="0088331F">
        <w:t xml:space="preserve"> par la collectivité.</w:t>
      </w:r>
    </w:p>
    <w:p w14:paraId="03CF42CE" w14:textId="135F1FF4" w:rsidR="00A24219" w:rsidRPr="00A24219" w:rsidRDefault="00A24219" w:rsidP="00671CE0">
      <w:pPr>
        <w:tabs>
          <w:tab w:val="left" w:pos="1305"/>
        </w:tabs>
        <w:spacing w:after="0" w:line="240" w:lineRule="auto"/>
        <w:rPr>
          <w:b/>
          <w:sz w:val="21"/>
          <w:szCs w:val="21"/>
          <w:u w:val="single"/>
        </w:rPr>
      </w:pPr>
      <w:r w:rsidRPr="00A24219">
        <w:rPr>
          <w:b/>
          <w:sz w:val="21"/>
          <w:szCs w:val="21"/>
          <w:u w:val="single"/>
        </w:rPr>
        <w:t>LES ABSENCES POUR MALADIE :</w:t>
      </w:r>
      <w:r w:rsidR="0088331F">
        <w:rPr>
          <w:b/>
          <w:sz w:val="21"/>
          <w:szCs w:val="21"/>
          <w:u w:val="single"/>
        </w:rPr>
        <w:t xml:space="preserve"> </w:t>
      </w:r>
      <w:r w:rsidR="0088331F" w:rsidRPr="00875356">
        <w:t>(Cf. Décret n°2010-997 du 26 août 2010</w:t>
      </w:r>
      <w:r w:rsidR="0088331F">
        <w:t>)</w:t>
      </w:r>
    </w:p>
    <w:p w14:paraId="41429B99" w14:textId="39939D3C" w:rsidR="00A24219" w:rsidRDefault="00A24219" w:rsidP="00671CE0">
      <w:pPr>
        <w:tabs>
          <w:tab w:val="left" w:pos="1305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La collectivité applique les règles relatives aux fonctionnaires de l’Etat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88331F">
        <w:rPr>
          <w:b/>
          <w:sz w:val="21"/>
          <w:szCs w:val="21"/>
        </w:rPr>
        <w:tab/>
      </w:r>
      <w:r w:rsidR="0088331F">
        <w:rPr>
          <w:b/>
          <w:sz w:val="21"/>
          <w:szCs w:val="21"/>
        </w:rPr>
        <w:tab/>
      </w:r>
      <w:r w:rsidRPr="002B319B">
        <w:rPr>
          <w:b/>
          <w:sz w:val="21"/>
          <w:szCs w:val="21"/>
        </w:rPr>
        <w:sym w:font="Wingdings" w:char="F0A8"/>
      </w:r>
    </w:p>
    <w:p w14:paraId="3358105A" w14:textId="77777777" w:rsidR="00A24219" w:rsidRPr="00A24219" w:rsidRDefault="00A24219" w:rsidP="00671CE0">
      <w:pPr>
        <w:tabs>
          <w:tab w:val="left" w:pos="1305"/>
        </w:tabs>
        <w:spacing w:after="0" w:line="240" w:lineRule="auto"/>
        <w:rPr>
          <w:bCs/>
          <w:color w:val="FF0000"/>
          <w:sz w:val="21"/>
          <w:szCs w:val="21"/>
        </w:rPr>
      </w:pPr>
      <w:r w:rsidRPr="00A24219">
        <w:rPr>
          <w:bCs/>
          <w:color w:val="FF0000"/>
          <w:sz w:val="21"/>
          <w:szCs w:val="21"/>
        </w:rPr>
        <w:t>CMO/CITIS : Maintien de l’IFSE dans les mêmes proportions que le traitement</w:t>
      </w:r>
    </w:p>
    <w:p w14:paraId="124CE1B1" w14:textId="3B06B240" w:rsidR="00671CE0" w:rsidRPr="006C3EDA" w:rsidRDefault="00A24219" w:rsidP="006C3EDA">
      <w:pPr>
        <w:tabs>
          <w:tab w:val="left" w:pos="1305"/>
        </w:tabs>
        <w:spacing w:after="120" w:line="240" w:lineRule="auto"/>
        <w:rPr>
          <w:bCs/>
          <w:color w:val="FF0000"/>
          <w:sz w:val="21"/>
          <w:szCs w:val="21"/>
        </w:rPr>
      </w:pPr>
      <w:r w:rsidRPr="00A24219">
        <w:rPr>
          <w:bCs/>
          <w:color w:val="FF0000"/>
          <w:sz w:val="21"/>
          <w:szCs w:val="21"/>
        </w:rPr>
        <w:t>CLM/CLD/CGM : Pas de maintien</w:t>
      </w:r>
      <w:r w:rsidR="00133B3F">
        <w:rPr>
          <w:bCs/>
          <w:color w:val="FF0000"/>
          <w:sz w:val="21"/>
          <w:szCs w:val="21"/>
        </w:rPr>
        <w:t xml:space="preserve"> </w:t>
      </w:r>
      <w:r>
        <w:rPr>
          <w:b/>
          <w:sz w:val="21"/>
          <w:szCs w:val="21"/>
        </w:rPr>
        <w:t>(</w:t>
      </w:r>
      <w:r w:rsidR="00F43E72">
        <w:rPr>
          <w:b/>
          <w:sz w:val="21"/>
          <w:szCs w:val="21"/>
        </w:rPr>
        <w:t>Interprétation</w:t>
      </w:r>
      <w:r>
        <w:rPr>
          <w:b/>
          <w:sz w:val="21"/>
          <w:szCs w:val="21"/>
        </w:rPr>
        <w:t xml:space="preserve"> retenue par le Conseil d’Etat</w:t>
      </w:r>
      <w:r w:rsidR="0036577A">
        <w:rPr>
          <w:b/>
          <w:sz w:val="21"/>
          <w:szCs w:val="21"/>
        </w:rPr>
        <w:t xml:space="preserve"> du 22 novembre 2021</w:t>
      </w:r>
      <w:r>
        <w:rPr>
          <w:b/>
          <w:sz w:val="21"/>
          <w:szCs w:val="21"/>
        </w:rPr>
        <w:t>)</w:t>
      </w:r>
    </w:p>
    <w:p w14:paraId="06302C49" w14:textId="4CACB83E" w:rsidR="00A24219" w:rsidRDefault="00A24219" w:rsidP="006C3EDA">
      <w:pPr>
        <w:tabs>
          <w:tab w:val="left" w:pos="1305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La collectivité </w:t>
      </w:r>
      <w:r w:rsidR="0088331F">
        <w:rPr>
          <w:b/>
          <w:sz w:val="21"/>
          <w:szCs w:val="21"/>
        </w:rPr>
        <w:t>ne prévoit pas le sort du régime indemnitaire pendant les arrêts de maladie</w:t>
      </w:r>
      <w:r>
        <w:rPr>
          <w:b/>
          <w:sz w:val="21"/>
          <w:szCs w:val="21"/>
        </w:rPr>
        <w:tab/>
      </w:r>
      <w:r w:rsidRPr="002B319B">
        <w:rPr>
          <w:b/>
          <w:sz w:val="21"/>
          <w:szCs w:val="21"/>
        </w:rPr>
        <w:sym w:font="Wingdings" w:char="F0A8"/>
      </w:r>
    </w:p>
    <w:p w14:paraId="7386F1B5" w14:textId="351652D7" w:rsidR="00133B3F" w:rsidRPr="006C3EDA" w:rsidRDefault="0036577A" w:rsidP="006C3EDA">
      <w:pPr>
        <w:tabs>
          <w:tab w:val="left" w:pos="2550"/>
        </w:tabs>
        <w:spacing w:after="120" w:line="240" w:lineRule="auto"/>
        <w:jc w:val="both"/>
        <w:rPr>
          <w:color w:val="FF0000"/>
        </w:rPr>
      </w:pPr>
      <w:r w:rsidRPr="0036577A">
        <w:rPr>
          <w:color w:val="FF0000"/>
        </w:rPr>
        <w:t>L’IFSE ne peut pas être maintenu</w:t>
      </w:r>
      <w:r w:rsidR="002B69B9">
        <w:rPr>
          <w:color w:val="FF0000"/>
        </w:rPr>
        <w:t>e</w:t>
      </w:r>
      <w:r w:rsidRPr="0036577A">
        <w:rPr>
          <w:color w:val="FF0000"/>
        </w:rPr>
        <w:t xml:space="preserve"> pendant les congés pour indisponibilité physique (CMO, CITIS, CLM, CLD). La collectivité doit cesser de verser l’IFSE dès le premier jour d’absence.</w:t>
      </w:r>
    </w:p>
    <w:p w14:paraId="2B69E414" w14:textId="52DC9683" w:rsidR="00671CE0" w:rsidRPr="00671CE0" w:rsidRDefault="00671CE0" w:rsidP="00671CE0">
      <w:pPr>
        <w:tabs>
          <w:tab w:val="left" w:pos="2550"/>
        </w:tabs>
        <w:spacing w:after="0" w:line="240" w:lineRule="auto"/>
        <w:jc w:val="both"/>
        <w:rPr>
          <w:color w:val="FF0000"/>
        </w:rPr>
      </w:pPr>
      <w:r>
        <w:rPr>
          <w:b/>
          <w:sz w:val="21"/>
          <w:szCs w:val="21"/>
        </w:rPr>
        <w:t xml:space="preserve">Autres modalités retenues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2B319B">
        <w:rPr>
          <w:b/>
          <w:sz w:val="21"/>
          <w:szCs w:val="21"/>
        </w:rPr>
        <w:sym w:font="Wingdings" w:char="F0A8"/>
      </w:r>
    </w:p>
    <w:p w14:paraId="5277BE35" w14:textId="656FFF83" w:rsidR="00A53830" w:rsidRDefault="00671CE0" w:rsidP="006C3EDA">
      <w:pPr>
        <w:tabs>
          <w:tab w:val="left" w:pos="2550"/>
        </w:tabs>
        <w:spacing w:after="120"/>
        <w:jc w:val="both"/>
        <w:rPr>
          <w:bCs/>
          <w:color w:val="000000" w:themeColor="text1"/>
        </w:rPr>
      </w:pPr>
      <w:r w:rsidRPr="00671CE0">
        <w:rPr>
          <w:b/>
          <w:color w:val="000000" w:themeColor="text1"/>
        </w:rPr>
        <w:t>A définir :</w:t>
      </w:r>
      <w:r w:rsidRPr="00671CE0">
        <w:rPr>
          <w:bCs/>
          <w:color w:val="000000" w:themeColor="text1"/>
        </w:rPr>
        <w:t xml:space="preserve"> ………………………………………………………………………………………………………………………………….</w:t>
      </w:r>
    </w:p>
    <w:p w14:paraId="718E9170" w14:textId="128BE0B2" w:rsidR="00A53830" w:rsidRPr="006C3EDA" w:rsidRDefault="006C3EDA" w:rsidP="002B69B9">
      <w:pPr>
        <w:tabs>
          <w:tab w:val="left" w:pos="2550"/>
        </w:tabs>
        <w:spacing w:after="0"/>
        <w:jc w:val="both"/>
        <w:rPr>
          <w:b/>
          <w:color w:val="000000" w:themeColor="text1"/>
        </w:rPr>
      </w:pPr>
      <w:r w:rsidRPr="006C3EDA">
        <w:rPr>
          <w:b/>
          <w:color w:val="000000" w:themeColor="text1"/>
        </w:rPr>
        <w:t>Maintien du régime indemnitaire en totalité durant le temps partiel thérapeutique</w:t>
      </w:r>
      <w:r w:rsidR="00CF6C6A">
        <w:rPr>
          <w:b/>
          <w:color w:val="000000" w:themeColor="text1"/>
        </w:rPr>
        <w:t xml:space="preserve">, </w:t>
      </w:r>
      <w:r w:rsidR="00CF6C6A">
        <w:t xml:space="preserve">en application du principe de parité avec les agents de l’Etat </w:t>
      </w:r>
      <w:r w:rsidR="00CF6C6A" w:rsidRPr="00CF6C6A">
        <w:rPr>
          <w:i/>
          <w:iCs/>
        </w:rPr>
        <w:t xml:space="preserve">(Cf. </w:t>
      </w:r>
      <w:r w:rsidR="00CF6C6A" w:rsidRPr="00CF6C6A">
        <w:rPr>
          <w:rStyle w:val="Accentuation"/>
          <w:i w:val="0"/>
          <w:iCs w:val="0"/>
        </w:rPr>
        <w:t>décret n°2021-997 du 28 juillet 2021 relatif au TPRT dans la FPE)</w:t>
      </w:r>
      <w:r w:rsidRPr="006C3EDA">
        <w:rPr>
          <w:b/>
          <w:color w:val="000000" w:themeColor="text1"/>
        </w:rPr>
        <w:t> :</w:t>
      </w:r>
    </w:p>
    <w:p w14:paraId="1780FBE0" w14:textId="7282AE37" w:rsidR="006C3EDA" w:rsidRPr="00671CE0" w:rsidRDefault="006C3EDA" w:rsidP="006C3EDA">
      <w:pPr>
        <w:tabs>
          <w:tab w:val="left" w:pos="1134"/>
        </w:tabs>
        <w:spacing w:after="0"/>
        <w:jc w:val="both"/>
        <w:rPr>
          <w:b/>
          <w:color w:val="FF0000"/>
        </w:rPr>
      </w:pPr>
      <w:r w:rsidRPr="006C3EDA">
        <w:rPr>
          <w:b/>
          <w:color w:val="000000" w:themeColor="text1"/>
        </w:rPr>
        <w:t>Oui</w:t>
      </w:r>
      <w:r>
        <w:rPr>
          <w:bCs/>
          <w:color w:val="000000" w:themeColor="text1"/>
        </w:rPr>
        <w:tab/>
      </w:r>
      <w:r w:rsidRPr="002B319B">
        <w:rPr>
          <w:b/>
          <w:sz w:val="21"/>
          <w:szCs w:val="21"/>
        </w:rPr>
        <w:sym w:font="Wingdings" w:char="F0A8"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C3EDA">
        <w:rPr>
          <w:b/>
          <w:color w:val="000000" w:themeColor="text1"/>
        </w:rPr>
        <w:t>Non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2B319B">
        <w:rPr>
          <w:b/>
          <w:sz w:val="21"/>
          <w:szCs w:val="21"/>
        </w:rPr>
        <w:sym w:font="Wingdings" w:char="F0A8"/>
      </w:r>
    </w:p>
    <w:p w14:paraId="57E8FA14" w14:textId="460C3292" w:rsidR="001256CC" w:rsidRPr="001256CC" w:rsidRDefault="001256CC" w:rsidP="00125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1256CC">
        <w:rPr>
          <w:b/>
          <w:bCs/>
          <w:color w:val="FF0000"/>
          <w:u w:val="single"/>
        </w:rPr>
        <w:t>A noter :</w:t>
      </w:r>
      <w:r w:rsidRPr="001256CC">
        <w:rPr>
          <w:color w:val="FF0000"/>
        </w:rPr>
        <w:t xml:space="preserve"> </w:t>
      </w:r>
      <w:r>
        <w:t xml:space="preserve">Depuis la Loi de Transformation de la FPT du 6 août 2019, l’article 88 de la Loi n°84-53 du 26 janvier 1984 prévoit le </w:t>
      </w:r>
      <w:r w:rsidRPr="000874A5">
        <w:rPr>
          <w:b/>
        </w:rPr>
        <w:t>maintien du Régime Indemnitaire</w:t>
      </w:r>
      <w:r>
        <w:t xml:space="preserve"> lors des congés de </w:t>
      </w:r>
      <w:r w:rsidRPr="000874A5">
        <w:rPr>
          <w:b/>
        </w:rPr>
        <w:t>maternité, paternité ou d’adoption</w:t>
      </w:r>
      <w:r>
        <w:rPr>
          <w:b/>
        </w:rPr>
        <w:t>.</w:t>
      </w:r>
    </w:p>
    <w:p w14:paraId="4111998C" w14:textId="54F264A2" w:rsidR="00EB049B" w:rsidRDefault="00FA25EC" w:rsidP="00640CAD">
      <w:pPr>
        <w:spacing w:after="0"/>
        <w:jc w:val="center"/>
        <w:rPr>
          <w:b/>
          <w:color w:val="002060"/>
          <w:sz w:val="24"/>
          <w:szCs w:val="24"/>
        </w:rPr>
      </w:pPr>
      <w:r w:rsidRPr="002B319B">
        <w:rPr>
          <w:b/>
          <w:color w:val="002060"/>
          <w:sz w:val="24"/>
          <w:szCs w:val="24"/>
        </w:rPr>
        <w:lastRenderedPageBreak/>
        <w:t>COMPLEMENT INDEMNITAIRE ANNUEL</w:t>
      </w:r>
      <w:r w:rsidR="00E93BE4" w:rsidRPr="002B319B">
        <w:rPr>
          <w:b/>
          <w:color w:val="002060"/>
          <w:sz w:val="24"/>
          <w:szCs w:val="24"/>
        </w:rPr>
        <w:t> </w:t>
      </w:r>
      <w:r w:rsidRPr="002B319B">
        <w:rPr>
          <w:b/>
          <w:color w:val="002060"/>
          <w:sz w:val="24"/>
          <w:szCs w:val="24"/>
        </w:rPr>
        <w:t>(CIA)</w:t>
      </w:r>
    </w:p>
    <w:p w14:paraId="720B725D" w14:textId="77777777" w:rsidR="001B48F9" w:rsidRPr="002B319B" w:rsidRDefault="001B48F9" w:rsidP="00640CA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3C71F0" w14:textId="77777777" w:rsidR="00FA25EC" w:rsidRDefault="00FA25EC" w:rsidP="0088331F">
      <w:pPr>
        <w:spacing w:after="0"/>
      </w:pPr>
      <w:r>
        <w:t xml:space="preserve">L’attribution du CIA repose sur </w:t>
      </w:r>
      <w:r w:rsidRPr="00FA25EC">
        <w:rPr>
          <w:b/>
        </w:rPr>
        <w:t>l’engagement professionnel et la manière de servir de l’intéressé(e).</w:t>
      </w:r>
    </w:p>
    <w:p w14:paraId="2C574E99" w14:textId="27E7E637" w:rsidR="00113EA3" w:rsidRDefault="00FA25EC" w:rsidP="0088331F">
      <w:pPr>
        <w:spacing w:after="0"/>
        <w:jc w:val="both"/>
      </w:pPr>
      <w:r>
        <w:t xml:space="preserve">Le compte rendu de l’entretien professionnel et en particulier la grille d’évaluation de la manière de servir, constitue l’outil de base pour définir le montant du CIA. Vous pouvez </w:t>
      </w:r>
      <w:r w:rsidR="00113EA3">
        <w:t>:</w:t>
      </w:r>
    </w:p>
    <w:p w14:paraId="5FA04D8E" w14:textId="659A0317" w:rsidR="00113EA3" w:rsidRDefault="00113EA3" w:rsidP="0088331F">
      <w:pPr>
        <w:spacing w:after="0"/>
        <w:jc w:val="both"/>
      </w:pPr>
      <w:r>
        <w:t>-</w:t>
      </w:r>
      <w:r w:rsidR="00FA25EC">
        <w:t xml:space="preserve"> </w:t>
      </w:r>
      <w:r>
        <w:t>retenir des</w:t>
      </w:r>
      <w:r w:rsidR="00FA25EC">
        <w:t xml:space="preserve"> critères au choix (cf. scénario 1)</w:t>
      </w:r>
      <w:r>
        <w:t>,</w:t>
      </w:r>
    </w:p>
    <w:p w14:paraId="65770F7E" w14:textId="60757088" w:rsidR="00113EA3" w:rsidRDefault="00113EA3" w:rsidP="0088331F">
      <w:pPr>
        <w:spacing w:after="0"/>
        <w:jc w:val="both"/>
      </w:pPr>
      <w:r>
        <w:t>-</w:t>
      </w:r>
      <w:r w:rsidR="00FA25EC">
        <w:t xml:space="preserve"> retenir l’ensemble des indicateurs de la manière de servir</w:t>
      </w:r>
      <w:r w:rsidR="0088331F">
        <w:t xml:space="preserve"> </w:t>
      </w:r>
      <w:r w:rsidR="00FA25EC">
        <w:t>(cf. scénario 2)</w:t>
      </w:r>
      <w:r>
        <w:t>,</w:t>
      </w:r>
    </w:p>
    <w:p w14:paraId="657EF9AB" w14:textId="77777777" w:rsidR="00113EA3" w:rsidRDefault="00113EA3" w:rsidP="0088331F">
      <w:pPr>
        <w:spacing w:after="0"/>
        <w:jc w:val="both"/>
      </w:pPr>
      <w:r>
        <w:t>-</w:t>
      </w:r>
      <w:r w:rsidR="00FA25EC">
        <w:t xml:space="preserve"> vous base</w:t>
      </w:r>
      <w:r>
        <w:t>r</w:t>
      </w:r>
      <w:r w:rsidR="00FA25EC">
        <w:t xml:space="preserve"> sur l’appréciation générale (cf. scénario 3), </w:t>
      </w:r>
    </w:p>
    <w:p w14:paraId="38EBFB79" w14:textId="4CA2E42B" w:rsidR="00FA25EC" w:rsidRDefault="00113EA3" w:rsidP="0088331F">
      <w:pPr>
        <w:spacing w:after="0"/>
        <w:jc w:val="both"/>
      </w:pPr>
      <w:r>
        <w:t xml:space="preserve">- vous baser </w:t>
      </w:r>
      <w:r w:rsidR="00FA25EC">
        <w:t>sur l’atteinte des objectifs</w:t>
      </w:r>
      <w:r w:rsidR="0088331F">
        <w:t xml:space="preserve"> </w:t>
      </w:r>
      <w:r w:rsidR="00FA25EC">
        <w:t>(cf. scénario 4</w:t>
      </w:r>
      <w:r>
        <w:t>)</w:t>
      </w:r>
      <w:r w:rsidR="00FA25EC">
        <w:t>.</w:t>
      </w:r>
    </w:p>
    <w:p w14:paraId="62239B71" w14:textId="77777777" w:rsidR="0088331F" w:rsidRDefault="0088331F" w:rsidP="0088331F">
      <w:pPr>
        <w:spacing w:after="0"/>
        <w:jc w:val="both"/>
      </w:pPr>
    </w:p>
    <w:p w14:paraId="126A9ED2" w14:textId="6A869DD3" w:rsidR="0088331F" w:rsidRDefault="00FA25EC" w:rsidP="0088331F">
      <w:pPr>
        <w:spacing w:after="0"/>
        <w:jc w:val="both"/>
      </w:pPr>
      <w:r w:rsidRPr="00FA25EC">
        <w:rPr>
          <w:b/>
        </w:rPr>
        <w:t>L’appréciation de l’engagement professionnel</w:t>
      </w:r>
      <w:r>
        <w:t xml:space="preserve"> pourra reposer, quant à elle, sur des critères spécifiques, autres que ceux figurant dans le compte rendu de l’entretien professionnel (ex :</w:t>
      </w:r>
      <w:r w:rsidR="002B319B">
        <w:t xml:space="preserve"> </w:t>
      </w:r>
      <w:r>
        <w:t>participation à un projet de service particulier…).</w:t>
      </w:r>
    </w:p>
    <w:p w14:paraId="4961945F" w14:textId="77777777" w:rsidR="0088331F" w:rsidRDefault="0088331F" w:rsidP="0088331F">
      <w:pPr>
        <w:spacing w:after="0"/>
        <w:jc w:val="both"/>
      </w:pPr>
    </w:p>
    <w:p w14:paraId="3E429A67" w14:textId="77777777" w:rsidR="00FA25EC" w:rsidRDefault="00FA25EC" w:rsidP="0088331F">
      <w:pPr>
        <w:spacing w:after="0"/>
        <w:rPr>
          <w:b/>
        </w:rPr>
      </w:pPr>
      <w:r w:rsidRPr="00FA25EC">
        <w:rPr>
          <w:b/>
        </w:rPr>
        <w:t>Exemples de critères pouvant être utilisés pour apprécier l’engagement et la manière de servir (Liste non exhaustive donnée à titre indicatif) :</w:t>
      </w:r>
    </w:p>
    <w:p w14:paraId="1C2A296D" w14:textId="77777777" w:rsidR="00FA25EC" w:rsidRDefault="00FA25EC" w:rsidP="0088331F">
      <w:pPr>
        <w:spacing w:after="0"/>
      </w:pPr>
      <w:r>
        <w:rPr>
          <w:b/>
        </w:rPr>
        <w:t>• Scénario 1 </w:t>
      </w:r>
      <w:r w:rsidRPr="00FA25EC">
        <w:t>: investissement personnel, disponibilité, prise d’initiative</w:t>
      </w:r>
    </w:p>
    <w:p w14:paraId="1884036E" w14:textId="77777777" w:rsidR="00FA25EC" w:rsidRDefault="00FA25EC" w:rsidP="0088331F">
      <w:pPr>
        <w:spacing w:after="0"/>
      </w:pPr>
      <w:r>
        <w:t xml:space="preserve">• </w:t>
      </w:r>
      <w:r w:rsidRPr="00FA25EC">
        <w:rPr>
          <w:b/>
        </w:rPr>
        <w:t xml:space="preserve">Scénario 2 : </w:t>
      </w:r>
      <w:r>
        <w:t>résultats professionnels, compétences techniques, qualités relationnelles, capacité d’encadrement</w:t>
      </w:r>
    </w:p>
    <w:p w14:paraId="1B845BB8" w14:textId="77777777" w:rsidR="003B5479" w:rsidRDefault="003B5479" w:rsidP="0088331F">
      <w:pPr>
        <w:spacing w:after="0"/>
      </w:pPr>
      <w:r>
        <w:t xml:space="preserve">• </w:t>
      </w:r>
      <w:r w:rsidRPr="003B5479">
        <w:rPr>
          <w:b/>
        </w:rPr>
        <w:t>Scénario 3 :</w:t>
      </w:r>
      <w:r>
        <w:t xml:space="preserve"> appréciation générale littérale</w:t>
      </w:r>
    </w:p>
    <w:p w14:paraId="3FBF63A2" w14:textId="77777777" w:rsidR="003B5479" w:rsidRDefault="003B5479" w:rsidP="0088331F">
      <w:pPr>
        <w:spacing w:after="0"/>
      </w:pPr>
      <w:r>
        <w:t xml:space="preserve">• </w:t>
      </w:r>
      <w:r w:rsidRPr="003B5479">
        <w:rPr>
          <w:b/>
        </w:rPr>
        <w:t>Scénario 4 :</w:t>
      </w:r>
      <w:r>
        <w:t xml:space="preserve"> atteinte des objectifs</w:t>
      </w:r>
    </w:p>
    <w:p w14:paraId="4996565A" w14:textId="77777777" w:rsidR="001B48F9" w:rsidRDefault="001B48F9" w:rsidP="0088331F">
      <w:pPr>
        <w:spacing w:after="0"/>
      </w:pPr>
    </w:p>
    <w:p w14:paraId="2DC31560" w14:textId="77777777" w:rsidR="00E71B1F" w:rsidRPr="00ED08F1" w:rsidRDefault="00EB049B" w:rsidP="0088331F">
      <w:pPr>
        <w:tabs>
          <w:tab w:val="left" w:pos="2550"/>
        </w:tabs>
        <w:spacing w:after="0"/>
        <w:rPr>
          <w:sz w:val="2"/>
        </w:rPr>
      </w:pPr>
      <w:r>
        <w:tab/>
      </w: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4"/>
        <w:gridCol w:w="752"/>
        <w:gridCol w:w="2837"/>
        <w:gridCol w:w="4394"/>
        <w:gridCol w:w="2126"/>
      </w:tblGrid>
      <w:tr w:rsidR="00625848" w:rsidRPr="002B319B" w14:paraId="0ACCF4F3" w14:textId="77777777" w:rsidTr="003000CB">
        <w:trPr>
          <w:cantSplit/>
          <w:trHeight w:val="867"/>
        </w:trPr>
        <w:tc>
          <w:tcPr>
            <w:tcW w:w="664" w:type="dxa"/>
            <w:vMerge w:val="restart"/>
            <w:textDirection w:val="btLr"/>
          </w:tcPr>
          <w:p w14:paraId="3017CCEE" w14:textId="77777777" w:rsidR="00625848" w:rsidRPr="002B319B" w:rsidRDefault="00625848" w:rsidP="006F2FDA">
            <w:pPr>
              <w:tabs>
                <w:tab w:val="left" w:pos="255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B319B">
              <w:rPr>
                <w:b/>
                <w:sz w:val="18"/>
                <w:szCs w:val="18"/>
              </w:rPr>
              <w:t>CATEGORIE</w:t>
            </w:r>
          </w:p>
        </w:tc>
        <w:tc>
          <w:tcPr>
            <w:tcW w:w="752" w:type="dxa"/>
            <w:vMerge w:val="restart"/>
            <w:textDirection w:val="btLr"/>
          </w:tcPr>
          <w:p w14:paraId="1C1DA420" w14:textId="77777777" w:rsidR="00625848" w:rsidRPr="002B319B" w:rsidRDefault="00625848" w:rsidP="006F2FDA">
            <w:pPr>
              <w:tabs>
                <w:tab w:val="left" w:pos="2550"/>
              </w:tabs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GROUPE</w:t>
            </w:r>
          </w:p>
        </w:tc>
        <w:tc>
          <w:tcPr>
            <w:tcW w:w="2837" w:type="dxa"/>
            <w:vMerge w:val="restart"/>
          </w:tcPr>
          <w:p w14:paraId="382E150D" w14:textId="77777777" w:rsidR="00625848" w:rsidRPr="002B319B" w:rsidRDefault="00625848" w:rsidP="006F2FDA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</w:p>
          <w:p w14:paraId="5AEA5AC1" w14:textId="77777777" w:rsidR="00625848" w:rsidRPr="002B319B" w:rsidRDefault="00625848" w:rsidP="006F2FDA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CRITERES D’EVALUATION RETENUS</w:t>
            </w:r>
          </w:p>
        </w:tc>
        <w:tc>
          <w:tcPr>
            <w:tcW w:w="4394" w:type="dxa"/>
          </w:tcPr>
          <w:p w14:paraId="6BA87F71" w14:textId="77777777" w:rsidR="00625848" w:rsidRPr="002B319B" w:rsidRDefault="00625848" w:rsidP="006F2FDA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  <w:u w:val="single"/>
              </w:rPr>
            </w:pPr>
            <w:r w:rsidRPr="002B319B">
              <w:rPr>
                <w:b/>
                <w:sz w:val="21"/>
                <w:szCs w:val="21"/>
                <w:u w:val="single"/>
              </w:rPr>
              <w:t>Montants annuels instaurés dans la collectivité</w:t>
            </w:r>
          </w:p>
          <w:p w14:paraId="3A2E1061" w14:textId="77777777" w:rsidR="00625848" w:rsidRPr="002B319B" w:rsidRDefault="00625848" w:rsidP="006F2FDA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(dans la limite des plafonds réglementaires, variables en fonction des cadres d’emplois</w:t>
            </w:r>
            <w:r w:rsidR="002B319B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126" w:type="dxa"/>
            <w:vMerge w:val="restart"/>
          </w:tcPr>
          <w:p w14:paraId="14373CAC" w14:textId="77777777" w:rsidR="00625848" w:rsidRPr="002B319B" w:rsidRDefault="00625848" w:rsidP="006F2FDA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</w:p>
          <w:p w14:paraId="261F4763" w14:textId="77777777" w:rsidR="00625848" w:rsidRPr="002B319B" w:rsidRDefault="00625848" w:rsidP="006F2FDA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</w:p>
          <w:p w14:paraId="19025D96" w14:textId="77777777" w:rsidR="00625848" w:rsidRPr="002B319B" w:rsidRDefault="00625848" w:rsidP="006F2FDA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Plafonds indicatifs réglementaires</w:t>
            </w:r>
          </w:p>
        </w:tc>
      </w:tr>
      <w:tr w:rsidR="00F63768" w:rsidRPr="002B319B" w14:paraId="5703E1EF" w14:textId="77777777" w:rsidTr="005A138B">
        <w:trPr>
          <w:trHeight w:val="283"/>
        </w:trPr>
        <w:tc>
          <w:tcPr>
            <w:tcW w:w="664" w:type="dxa"/>
            <w:vMerge/>
          </w:tcPr>
          <w:p w14:paraId="73DDBD41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</w:tc>
        <w:tc>
          <w:tcPr>
            <w:tcW w:w="752" w:type="dxa"/>
            <w:vMerge/>
          </w:tcPr>
          <w:p w14:paraId="1CB2628C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</w:tc>
        <w:tc>
          <w:tcPr>
            <w:tcW w:w="2837" w:type="dxa"/>
            <w:vMerge/>
          </w:tcPr>
          <w:p w14:paraId="027B5920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70CE7DE8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Montant maxi</w:t>
            </w:r>
          </w:p>
        </w:tc>
        <w:tc>
          <w:tcPr>
            <w:tcW w:w="2126" w:type="dxa"/>
            <w:vMerge/>
          </w:tcPr>
          <w:p w14:paraId="3CC119B4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</w:tc>
      </w:tr>
      <w:tr w:rsidR="00F63768" w:rsidRPr="002B319B" w14:paraId="56793283" w14:textId="77777777" w:rsidTr="00DE64B9">
        <w:trPr>
          <w:trHeight w:val="260"/>
        </w:trPr>
        <w:tc>
          <w:tcPr>
            <w:tcW w:w="664" w:type="dxa"/>
            <w:vMerge w:val="restart"/>
            <w:shd w:val="clear" w:color="auto" w:fill="9CC2E5" w:themeFill="accent1" w:themeFillTint="99"/>
          </w:tcPr>
          <w:p w14:paraId="4AFF7BF8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  <w:p w14:paraId="4643B362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752" w:type="dxa"/>
            <w:shd w:val="clear" w:color="auto" w:fill="BFBFBF" w:themeFill="background1" w:themeFillShade="BF"/>
          </w:tcPr>
          <w:p w14:paraId="2E458BB9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G1</w:t>
            </w:r>
          </w:p>
        </w:tc>
        <w:tc>
          <w:tcPr>
            <w:tcW w:w="2837" w:type="dxa"/>
          </w:tcPr>
          <w:p w14:paraId="3D0DF8DF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1FBC9909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2147B1B5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6 390€</w:t>
            </w:r>
          </w:p>
        </w:tc>
      </w:tr>
      <w:tr w:rsidR="00F63768" w:rsidRPr="002B319B" w14:paraId="661916AD" w14:textId="77777777" w:rsidTr="00975CE9">
        <w:tc>
          <w:tcPr>
            <w:tcW w:w="664" w:type="dxa"/>
            <w:vMerge/>
            <w:shd w:val="clear" w:color="auto" w:fill="9CC2E5" w:themeFill="accent1" w:themeFillTint="99"/>
          </w:tcPr>
          <w:p w14:paraId="0293A98E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BFBFBF" w:themeFill="background1" w:themeFillShade="BF"/>
          </w:tcPr>
          <w:p w14:paraId="75DC5784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G2</w:t>
            </w:r>
          </w:p>
        </w:tc>
        <w:tc>
          <w:tcPr>
            <w:tcW w:w="2837" w:type="dxa"/>
          </w:tcPr>
          <w:p w14:paraId="2116663B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47313CF7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6FCAA2B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5 670€</w:t>
            </w:r>
          </w:p>
        </w:tc>
      </w:tr>
      <w:tr w:rsidR="00F63768" w:rsidRPr="002B319B" w14:paraId="26ADC7A1" w14:textId="77777777" w:rsidTr="00063571">
        <w:tc>
          <w:tcPr>
            <w:tcW w:w="664" w:type="dxa"/>
            <w:vMerge/>
            <w:shd w:val="clear" w:color="auto" w:fill="9CC2E5" w:themeFill="accent1" w:themeFillTint="99"/>
          </w:tcPr>
          <w:p w14:paraId="6B87C9A1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BFBFBF" w:themeFill="background1" w:themeFillShade="BF"/>
          </w:tcPr>
          <w:p w14:paraId="534F1D13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G3</w:t>
            </w:r>
          </w:p>
        </w:tc>
        <w:tc>
          <w:tcPr>
            <w:tcW w:w="2837" w:type="dxa"/>
          </w:tcPr>
          <w:p w14:paraId="1D1B37D9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2DC638BE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287B8BC5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4 500€</w:t>
            </w:r>
          </w:p>
        </w:tc>
      </w:tr>
      <w:tr w:rsidR="00F63768" w:rsidRPr="002B319B" w14:paraId="6DD902AE" w14:textId="77777777" w:rsidTr="00550592">
        <w:trPr>
          <w:trHeight w:val="313"/>
        </w:trPr>
        <w:tc>
          <w:tcPr>
            <w:tcW w:w="664" w:type="dxa"/>
            <w:vMerge/>
            <w:shd w:val="clear" w:color="auto" w:fill="9CC2E5" w:themeFill="accent1" w:themeFillTint="99"/>
          </w:tcPr>
          <w:p w14:paraId="73D034C4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BFBFBF" w:themeFill="background1" w:themeFillShade="BF"/>
          </w:tcPr>
          <w:p w14:paraId="158535C5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837" w:type="dxa"/>
          </w:tcPr>
          <w:p w14:paraId="326C9611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632E319E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E3261A5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3 600€</w:t>
            </w:r>
          </w:p>
        </w:tc>
      </w:tr>
      <w:tr w:rsidR="00F63768" w:rsidRPr="002B319B" w14:paraId="57622E15" w14:textId="77777777" w:rsidTr="002A1449">
        <w:tc>
          <w:tcPr>
            <w:tcW w:w="664" w:type="dxa"/>
            <w:vMerge w:val="restart"/>
            <w:shd w:val="clear" w:color="auto" w:fill="9CC2E5" w:themeFill="accent1" w:themeFillTint="99"/>
          </w:tcPr>
          <w:p w14:paraId="3948C446" w14:textId="77777777" w:rsidR="00F63768" w:rsidRPr="002B319B" w:rsidRDefault="00F63768" w:rsidP="002B319B">
            <w:pPr>
              <w:tabs>
                <w:tab w:val="left" w:pos="2550"/>
              </w:tabs>
              <w:rPr>
                <w:b/>
                <w:sz w:val="21"/>
                <w:szCs w:val="21"/>
              </w:rPr>
            </w:pPr>
          </w:p>
          <w:p w14:paraId="379E7D08" w14:textId="77777777" w:rsidR="00F63768" w:rsidRPr="002B319B" w:rsidRDefault="00F63768" w:rsidP="00563593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B</w:t>
            </w:r>
          </w:p>
          <w:p w14:paraId="562F804F" w14:textId="77777777" w:rsidR="00F63768" w:rsidRPr="002B319B" w:rsidRDefault="00F63768" w:rsidP="00563593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BFBFBF" w:themeFill="background1" w:themeFillShade="BF"/>
          </w:tcPr>
          <w:p w14:paraId="775A3FD2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G1</w:t>
            </w:r>
          </w:p>
        </w:tc>
        <w:tc>
          <w:tcPr>
            <w:tcW w:w="2837" w:type="dxa"/>
          </w:tcPr>
          <w:p w14:paraId="5C4F556C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3B6FA767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575E86B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2 380€</w:t>
            </w:r>
          </w:p>
        </w:tc>
      </w:tr>
      <w:tr w:rsidR="00F63768" w:rsidRPr="002B319B" w14:paraId="102EEC9E" w14:textId="77777777" w:rsidTr="007D6580">
        <w:tc>
          <w:tcPr>
            <w:tcW w:w="664" w:type="dxa"/>
            <w:vMerge/>
            <w:shd w:val="clear" w:color="auto" w:fill="9CC2E5" w:themeFill="accent1" w:themeFillTint="99"/>
          </w:tcPr>
          <w:p w14:paraId="6C8EB3F8" w14:textId="77777777" w:rsidR="00F63768" w:rsidRPr="002B319B" w:rsidRDefault="00F63768" w:rsidP="00563593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BFBFBF" w:themeFill="background1" w:themeFillShade="BF"/>
          </w:tcPr>
          <w:p w14:paraId="399B10DA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G2</w:t>
            </w:r>
          </w:p>
        </w:tc>
        <w:tc>
          <w:tcPr>
            <w:tcW w:w="2837" w:type="dxa"/>
          </w:tcPr>
          <w:p w14:paraId="0CE25A6F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2ED5BE12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8E97B60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2 185€</w:t>
            </w:r>
          </w:p>
        </w:tc>
      </w:tr>
      <w:tr w:rsidR="00F63768" w:rsidRPr="002B319B" w14:paraId="5E63FA54" w14:textId="77777777" w:rsidTr="00010BD8"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3381B99" w14:textId="77777777" w:rsidR="00F63768" w:rsidRPr="002B319B" w:rsidRDefault="00F63768" w:rsidP="00563593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87B13F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G3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52A790AF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E5A1E31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450F2C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1 995€</w:t>
            </w:r>
          </w:p>
        </w:tc>
      </w:tr>
      <w:tr w:rsidR="00F63768" w:rsidRPr="002B319B" w14:paraId="14956EB1" w14:textId="77777777" w:rsidTr="00F73765">
        <w:tc>
          <w:tcPr>
            <w:tcW w:w="664" w:type="dxa"/>
            <w:vMerge w:val="restart"/>
            <w:shd w:val="clear" w:color="auto" w:fill="9CC2E5" w:themeFill="accent1" w:themeFillTint="99"/>
          </w:tcPr>
          <w:p w14:paraId="3C873F5C" w14:textId="77777777" w:rsidR="00F63768" w:rsidRPr="002B319B" w:rsidRDefault="00F63768" w:rsidP="00EB049B">
            <w:pPr>
              <w:tabs>
                <w:tab w:val="left" w:pos="2550"/>
              </w:tabs>
              <w:rPr>
                <w:b/>
                <w:sz w:val="21"/>
                <w:szCs w:val="21"/>
              </w:rPr>
            </w:pPr>
          </w:p>
          <w:p w14:paraId="2B9673E8" w14:textId="77777777" w:rsidR="00F63768" w:rsidRPr="002B319B" w:rsidRDefault="00F63768" w:rsidP="009C2718">
            <w:pPr>
              <w:tabs>
                <w:tab w:val="left" w:pos="2550"/>
              </w:tabs>
              <w:jc w:val="center"/>
              <w:rPr>
                <w:b/>
                <w:sz w:val="21"/>
                <w:szCs w:val="21"/>
              </w:rPr>
            </w:pPr>
            <w:r w:rsidRPr="002B319B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949B2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G1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21BD1745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02EC2FF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FB6D1B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1 260€</w:t>
            </w:r>
          </w:p>
        </w:tc>
      </w:tr>
      <w:tr w:rsidR="00F63768" w:rsidRPr="002B319B" w14:paraId="7DCABE2E" w14:textId="77777777" w:rsidTr="00EB12D1">
        <w:trPr>
          <w:trHeight w:val="333"/>
        </w:trPr>
        <w:tc>
          <w:tcPr>
            <w:tcW w:w="664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3C43386" w14:textId="77777777" w:rsidR="00F63768" w:rsidRPr="002B319B" w:rsidRDefault="00F63768" w:rsidP="00EB049B">
            <w:pPr>
              <w:tabs>
                <w:tab w:val="left" w:pos="2550"/>
              </w:tabs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F9707F" w14:textId="77777777" w:rsidR="00F63768" w:rsidRPr="002B319B" w:rsidRDefault="00F63768" w:rsidP="002B319B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G2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745DA9A6" w14:textId="77777777" w:rsidR="00F63768" w:rsidRPr="002B319B" w:rsidRDefault="00F63768" w:rsidP="0024582B">
            <w:pPr>
              <w:tabs>
                <w:tab w:val="left" w:pos="2550"/>
              </w:tabs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28271C3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53254C" w14:textId="77777777" w:rsidR="00F63768" w:rsidRPr="002B319B" w:rsidRDefault="00F63768" w:rsidP="002829D0">
            <w:pPr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 w:rsidRPr="002B319B">
              <w:rPr>
                <w:sz w:val="21"/>
                <w:szCs w:val="21"/>
              </w:rPr>
              <w:t>1 200€</w:t>
            </w:r>
          </w:p>
        </w:tc>
      </w:tr>
    </w:tbl>
    <w:p w14:paraId="1DCAEF82" w14:textId="77777777" w:rsidR="001B48F9" w:rsidRDefault="001B48F9" w:rsidP="001B48F9">
      <w:pPr>
        <w:tabs>
          <w:tab w:val="left" w:pos="1305"/>
        </w:tabs>
        <w:spacing w:after="0"/>
        <w:ind w:right="140"/>
      </w:pPr>
      <w:r>
        <w:t>MODALITE DE VERSEMENT DU CIA :</w:t>
      </w:r>
    </w:p>
    <w:p w14:paraId="0D530634" w14:textId="77777777" w:rsidR="001B48F9" w:rsidRDefault="001B48F9" w:rsidP="001B48F9">
      <w:pPr>
        <w:tabs>
          <w:tab w:val="left" w:pos="1305"/>
        </w:tabs>
        <w:spacing w:after="0"/>
        <w:ind w:right="140"/>
        <w:rPr>
          <w:b/>
          <w:sz w:val="21"/>
          <w:szCs w:val="21"/>
        </w:rPr>
      </w:pPr>
      <w:r w:rsidRPr="002B319B">
        <w:rPr>
          <w:b/>
          <w:sz w:val="21"/>
          <w:szCs w:val="21"/>
        </w:rPr>
        <w:sym w:font="Wingdings" w:char="F0A8"/>
      </w:r>
      <w:r>
        <w:rPr>
          <w:b/>
          <w:sz w:val="21"/>
          <w:szCs w:val="21"/>
        </w:rPr>
        <w:t xml:space="preserve"> MENSUEL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2B319B">
        <w:rPr>
          <w:b/>
          <w:sz w:val="21"/>
          <w:szCs w:val="21"/>
        </w:rPr>
        <w:sym w:font="Wingdings" w:char="F0A8"/>
      </w:r>
      <w:r>
        <w:rPr>
          <w:b/>
          <w:sz w:val="21"/>
          <w:szCs w:val="21"/>
        </w:rPr>
        <w:t xml:space="preserve"> ANNUEL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2B319B">
        <w:rPr>
          <w:b/>
          <w:sz w:val="21"/>
          <w:szCs w:val="21"/>
        </w:rPr>
        <w:sym w:font="Wingdings" w:char="F0A8"/>
      </w:r>
      <w:r>
        <w:rPr>
          <w:b/>
          <w:sz w:val="21"/>
          <w:szCs w:val="21"/>
        </w:rPr>
        <w:t xml:space="preserve"> BI-ANNUEL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2B319B">
        <w:rPr>
          <w:b/>
          <w:sz w:val="21"/>
          <w:szCs w:val="21"/>
        </w:rPr>
        <w:sym w:font="Wingdings" w:char="F0A8"/>
      </w:r>
      <w:r>
        <w:rPr>
          <w:b/>
          <w:sz w:val="21"/>
          <w:szCs w:val="21"/>
        </w:rPr>
        <w:t xml:space="preserve"> AUTRES : ……………………………</w:t>
      </w:r>
    </w:p>
    <w:p w14:paraId="57656F62" w14:textId="3CB62370" w:rsidR="009343F7" w:rsidRDefault="009343F7" w:rsidP="009343F7"/>
    <w:p w14:paraId="327A587B" w14:textId="5B982585" w:rsidR="009343F7" w:rsidRDefault="009343F7" w:rsidP="009343F7">
      <w:pPr>
        <w:spacing w:after="0"/>
        <w:rPr>
          <w:b/>
          <w:sz w:val="21"/>
          <w:szCs w:val="21"/>
          <w:u w:val="single"/>
        </w:rPr>
      </w:pPr>
      <w:r w:rsidRPr="00A24219">
        <w:rPr>
          <w:b/>
          <w:sz w:val="21"/>
          <w:szCs w:val="21"/>
          <w:u w:val="single"/>
        </w:rPr>
        <w:t>LES ABSENCES POUR MALADIE :</w:t>
      </w:r>
    </w:p>
    <w:p w14:paraId="06405275" w14:textId="457B258C" w:rsidR="009343F7" w:rsidRDefault="009343F7" w:rsidP="009343F7">
      <w:pPr>
        <w:spacing w:after="0"/>
      </w:pPr>
      <w:r w:rsidRPr="009343F7">
        <w:rPr>
          <w:b/>
          <w:bCs/>
        </w:rPr>
        <w:t xml:space="preserve">Pas de modulation du CIA selon les absences : </w:t>
      </w:r>
      <w:r w:rsidRPr="009343F7">
        <w:rPr>
          <w:b/>
          <w:bCs/>
        </w:rPr>
        <w:tab/>
      </w:r>
      <w:r>
        <w:tab/>
      </w:r>
      <w:r>
        <w:tab/>
      </w:r>
      <w:r>
        <w:tab/>
      </w:r>
      <w:r w:rsidRPr="002B319B">
        <w:rPr>
          <w:b/>
          <w:sz w:val="21"/>
          <w:szCs w:val="21"/>
        </w:rPr>
        <w:sym w:font="Wingdings" w:char="F0A8"/>
      </w:r>
    </w:p>
    <w:p w14:paraId="1C902CE5" w14:textId="72972D3C" w:rsidR="009343F7" w:rsidRPr="009343F7" w:rsidRDefault="002B69B9" w:rsidP="002B69B9">
      <w:pPr>
        <w:spacing w:after="0"/>
        <w:jc w:val="both"/>
        <w:rPr>
          <w:color w:val="FF0000"/>
        </w:rPr>
      </w:pPr>
      <w:r w:rsidRPr="009343F7">
        <w:rPr>
          <w:color w:val="FF0000"/>
        </w:rPr>
        <w:t>Modulation</w:t>
      </w:r>
      <w:r w:rsidR="009343F7" w:rsidRPr="009343F7">
        <w:rPr>
          <w:color w:val="FF0000"/>
        </w:rPr>
        <w:t xml:space="preserve"> en fonction de l'engagement professionnel et de la manière de servir, selon les critères définis par</w:t>
      </w:r>
      <w:r w:rsidR="009343F7">
        <w:rPr>
          <w:color w:val="FF0000"/>
        </w:rPr>
        <w:t xml:space="preserve"> </w:t>
      </w:r>
      <w:r w:rsidR="009343F7" w:rsidRPr="009343F7">
        <w:rPr>
          <w:color w:val="FF0000"/>
        </w:rPr>
        <w:t xml:space="preserve">délibération </w:t>
      </w:r>
    </w:p>
    <w:p w14:paraId="718E3FD5" w14:textId="480D02AF" w:rsidR="009343F7" w:rsidRDefault="009343F7" w:rsidP="009343F7">
      <w:pPr>
        <w:spacing w:after="0"/>
        <w:rPr>
          <w:rStyle w:val="Accentuation"/>
          <w:b/>
          <w:bCs/>
        </w:rPr>
      </w:pPr>
      <w:r w:rsidRPr="009343F7">
        <w:rPr>
          <w:rStyle w:val="Accentuation"/>
          <w:b/>
          <w:bCs/>
        </w:rPr>
        <w:t>(</w:t>
      </w:r>
      <w:r w:rsidR="002B69B9" w:rsidRPr="009343F7">
        <w:rPr>
          <w:rStyle w:val="Accentuation"/>
          <w:b/>
          <w:bCs/>
        </w:rPr>
        <w:t>Interprétation</w:t>
      </w:r>
      <w:r w:rsidRPr="009343F7">
        <w:rPr>
          <w:rStyle w:val="Accentuation"/>
          <w:b/>
          <w:bCs/>
        </w:rPr>
        <w:t xml:space="preserve"> retenue par la CAA de Versailles)</w:t>
      </w:r>
    </w:p>
    <w:p w14:paraId="4FAC285D" w14:textId="77777777" w:rsidR="009343F7" w:rsidRDefault="009343F7" w:rsidP="009343F7">
      <w:pPr>
        <w:spacing w:after="0"/>
        <w:rPr>
          <w:rStyle w:val="Accentuation"/>
          <w:b/>
          <w:bCs/>
        </w:rPr>
      </w:pPr>
    </w:p>
    <w:p w14:paraId="0CFF2BD1" w14:textId="71B4D572" w:rsidR="009343F7" w:rsidRDefault="009343F7" w:rsidP="009343F7">
      <w:pPr>
        <w:spacing w:after="0"/>
      </w:pPr>
      <w:r w:rsidRPr="009343F7">
        <w:rPr>
          <w:b/>
          <w:bCs/>
        </w:rPr>
        <w:t>Modulation du CIA selon les absences :</w:t>
      </w:r>
      <w:r w:rsidRPr="009343F7">
        <w:rPr>
          <w:b/>
          <w:bCs/>
        </w:rPr>
        <w:tab/>
      </w:r>
      <w:r>
        <w:tab/>
      </w:r>
      <w:r>
        <w:tab/>
      </w:r>
      <w:r>
        <w:tab/>
      </w:r>
      <w:r w:rsidRPr="002B319B">
        <w:rPr>
          <w:b/>
          <w:sz w:val="21"/>
          <w:szCs w:val="21"/>
        </w:rPr>
        <w:sym w:font="Wingdings" w:char="F0A8"/>
      </w:r>
    </w:p>
    <w:p w14:paraId="26F995C4" w14:textId="205C38E3" w:rsidR="009343F7" w:rsidRPr="009343F7" w:rsidRDefault="009343F7" w:rsidP="002B69B9">
      <w:pPr>
        <w:spacing w:after="0"/>
        <w:jc w:val="both"/>
        <w:rPr>
          <w:b/>
          <w:bCs/>
        </w:rPr>
      </w:pPr>
      <w:r>
        <w:t xml:space="preserve"> </w:t>
      </w:r>
      <w:r w:rsidRPr="009343F7">
        <w:rPr>
          <w:rStyle w:val="Accentuation"/>
          <w:b/>
          <w:bCs/>
        </w:rPr>
        <w:t>(ATTENTION : Interprétation qui était retenue par le jugement du TA de Cergy-Pontoise, annulé par la CAA de Versailles = délibération illégale au regard de la décision de la CAA Versailles).</w:t>
      </w:r>
      <w:r w:rsidR="00300C0D" w:rsidRPr="009343F7">
        <w:rPr>
          <w:b/>
          <w:bCs/>
        </w:rPr>
        <w:br w:type="page"/>
      </w:r>
    </w:p>
    <w:p w14:paraId="4FF352D9" w14:textId="50FC5682" w:rsidR="009343F7" w:rsidRDefault="009343F7" w:rsidP="009343F7">
      <w:pPr>
        <w:spacing w:after="0"/>
        <w:jc w:val="center"/>
        <w:rPr>
          <w:b/>
          <w:color w:val="002060"/>
          <w:sz w:val="24"/>
          <w:szCs w:val="24"/>
        </w:rPr>
      </w:pPr>
      <w:r w:rsidRPr="002B319B">
        <w:rPr>
          <w:b/>
          <w:color w:val="002060"/>
          <w:sz w:val="24"/>
          <w:szCs w:val="24"/>
        </w:rPr>
        <w:lastRenderedPageBreak/>
        <w:t xml:space="preserve">COMPLEMENT </w:t>
      </w:r>
      <w:r>
        <w:rPr>
          <w:b/>
          <w:color w:val="002060"/>
          <w:sz w:val="24"/>
          <w:szCs w:val="24"/>
        </w:rPr>
        <w:t>IFSE REGIE</w:t>
      </w:r>
    </w:p>
    <w:p w14:paraId="7B8F9F5A" w14:textId="77777777" w:rsidR="00305FD6" w:rsidRPr="002B319B" w:rsidRDefault="00305FD6" w:rsidP="009343F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6CAD50" w14:textId="7DBFFE49" w:rsidR="00677FB8" w:rsidRDefault="00305FD6" w:rsidP="00677FB8">
      <w:pPr>
        <w:jc w:val="both"/>
      </w:pPr>
      <w:r w:rsidRPr="00305FD6">
        <w:rPr>
          <w:bCs/>
        </w:rPr>
        <w:t>L</w:t>
      </w:r>
      <w:r>
        <w:rPr>
          <w:b/>
        </w:rPr>
        <w:t>’</w:t>
      </w:r>
      <w:r w:rsidR="00677FB8">
        <w:t xml:space="preserve">indemnité </w:t>
      </w:r>
      <w:r w:rsidR="00677FB8">
        <w:rPr>
          <w:rFonts w:cs="Arial"/>
        </w:rPr>
        <w:t xml:space="preserve">allouée aux régisseurs d’avances et de recettes prévue par l’arrêté ministériel du 3 septembre 2001 n’est pas cumulable avec le RIFSEEP au sens de l’article </w:t>
      </w:r>
      <w:r w:rsidR="00677FB8">
        <w:t>5 du décret n° 2014-513 du 20 mai 2014</w:t>
      </w:r>
      <w:r>
        <w:t>.</w:t>
      </w:r>
    </w:p>
    <w:p w14:paraId="6241A480" w14:textId="088B90EC" w:rsidR="00677FB8" w:rsidRDefault="00305FD6" w:rsidP="00677FB8">
      <w:pPr>
        <w:jc w:val="both"/>
      </w:pPr>
      <w:r>
        <w:t>Le cas échéant, il est nécessaire</w:t>
      </w:r>
      <w:r w:rsidR="00677FB8">
        <w:t xml:space="preserve"> de procéder à une régularisation des délibérations antérieures portant mise en place du RIFSEEP en intégrant l’indemnité susvisée dans la part fonctions du RIFSEEP dénommée IFSE ;</w:t>
      </w:r>
    </w:p>
    <w:p w14:paraId="0B50A3FC" w14:textId="2787EBBB" w:rsidR="00677FB8" w:rsidRDefault="00305FD6" w:rsidP="00677FB8">
      <w:pPr>
        <w:jc w:val="both"/>
        <w:rPr>
          <w:rFonts w:cs="Arial"/>
        </w:rPr>
      </w:pPr>
      <w:r w:rsidRPr="00305FD6">
        <w:rPr>
          <w:bCs/>
        </w:rPr>
        <w:t>Ainsi l</w:t>
      </w:r>
      <w:r w:rsidR="00677FB8">
        <w:t xml:space="preserve">’indemnité susvisée fera l’objet d’une part « IFSE régie » </w:t>
      </w:r>
      <w:r w:rsidR="00677FB8">
        <w:rPr>
          <w:rFonts w:cs="Arial"/>
        </w:rPr>
        <w:t>versée en complément de la part fonctions « IFSE » prévue pour le groupe de fonctions d’appartenance de l’agent régisseur, ceci permettant de l’inclure dans le respect des plafonds réglementaires prévus au titre de la part fonctions ;</w:t>
      </w:r>
    </w:p>
    <w:p w14:paraId="246B2825" w14:textId="77777777" w:rsidR="001775A8" w:rsidRDefault="001775A8" w:rsidP="00677FB8">
      <w:pPr>
        <w:jc w:val="both"/>
      </w:pPr>
    </w:p>
    <w:p w14:paraId="334E83B4" w14:textId="5BC892B1" w:rsidR="001775A8" w:rsidRDefault="00305FD6" w:rsidP="001775A8">
      <w:pPr>
        <w:tabs>
          <w:tab w:val="left" w:pos="3150"/>
        </w:tabs>
        <w:ind w:right="-109"/>
        <w:jc w:val="both"/>
        <w:rPr>
          <w:rFonts w:cstheme="minorHAnsi"/>
        </w:rPr>
      </w:pPr>
      <w:r w:rsidRPr="00305FD6">
        <w:rPr>
          <w:rFonts w:cstheme="minorHAnsi"/>
        </w:rPr>
        <w:t xml:space="preserve">Instauration de l’IFSE régie par la collectivité :              OUI </w:t>
      </w:r>
      <w:r w:rsidRPr="00305FD6">
        <w:rPr>
          <w:rFonts w:cstheme="minorHAnsi"/>
        </w:rPr>
        <w:tab/>
      </w:r>
      <w:r w:rsidRPr="00305FD6">
        <w:rPr>
          <w:rFonts w:cstheme="minorHAnsi"/>
          <w:b/>
          <w:sz w:val="21"/>
          <w:szCs w:val="21"/>
        </w:rPr>
        <w:sym w:font="Wingdings" w:char="F0A8"/>
      </w:r>
      <w:r w:rsidRPr="00305FD6">
        <w:rPr>
          <w:rFonts w:cstheme="minorHAnsi"/>
          <w:b/>
          <w:sz w:val="21"/>
          <w:szCs w:val="21"/>
        </w:rPr>
        <w:tab/>
      </w:r>
      <w:r w:rsidRPr="00305FD6">
        <w:rPr>
          <w:rFonts w:cstheme="minorHAnsi"/>
          <w:b/>
          <w:sz w:val="21"/>
          <w:szCs w:val="21"/>
        </w:rPr>
        <w:tab/>
      </w:r>
      <w:r w:rsidRPr="00305FD6">
        <w:rPr>
          <w:rFonts w:cstheme="minorHAnsi"/>
          <w:b/>
          <w:sz w:val="21"/>
          <w:szCs w:val="21"/>
        </w:rPr>
        <w:tab/>
        <w:t>NON</w:t>
      </w:r>
      <w:r w:rsidRPr="00305FD6">
        <w:rPr>
          <w:rFonts w:cstheme="minorHAnsi"/>
          <w:b/>
          <w:sz w:val="21"/>
          <w:szCs w:val="21"/>
        </w:rPr>
        <w:tab/>
      </w:r>
      <w:r w:rsidRPr="00305FD6">
        <w:rPr>
          <w:rFonts w:cstheme="minorHAnsi"/>
          <w:b/>
          <w:sz w:val="21"/>
          <w:szCs w:val="21"/>
        </w:rPr>
        <w:sym w:font="Wingdings" w:char="F0A8"/>
      </w:r>
    </w:p>
    <w:p w14:paraId="38B07202" w14:textId="77777777" w:rsidR="001775A8" w:rsidRPr="001775A8" w:rsidRDefault="001775A8" w:rsidP="001775A8">
      <w:pPr>
        <w:tabs>
          <w:tab w:val="left" w:pos="3150"/>
        </w:tabs>
        <w:ind w:right="-109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4"/>
        <w:gridCol w:w="2105"/>
        <w:gridCol w:w="2105"/>
        <w:gridCol w:w="1742"/>
        <w:gridCol w:w="2829"/>
      </w:tblGrid>
      <w:tr w:rsidR="001775A8" w14:paraId="7C282203" w14:textId="77777777" w:rsidTr="001775A8">
        <w:tc>
          <w:tcPr>
            <w:tcW w:w="2084" w:type="dxa"/>
          </w:tcPr>
          <w:p w14:paraId="661F5267" w14:textId="77777777" w:rsidR="001775A8" w:rsidRPr="00304997" w:rsidRDefault="001775A8" w:rsidP="001775A8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RÉGISSEUR</w:t>
            </w:r>
          </w:p>
          <w:p w14:paraId="5AA9143B" w14:textId="77777777" w:rsidR="001775A8" w:rsidRDefault="001775A8" w:rsidP="001775A8">
            <w:pPr>
              <w:tabs>
                <w:tab w:val="left" w:pos="1305"/>
              </w:tabs>
              <w:jc w:val="center"/>
            </w:pPr>
            <w:r w:rsidRPr="00304997">
              <w:rPr>
                <w:b/>
                <w:color w:val="002060"/>
                <w:sz w:val="24"/>
                <w:szCs w:val="24"/>
              </w:rPr>
              <w:t>D'AVANCES</w:t>
            </w:r>
          </w:p>
        </w:tc>
        <w:tc>
          <w:tcPr>
            <w:tcW w:w="2105" w:type="dxa"/>
          </w:tcPr>
          <w:p w14:paraId="2379FAF8" w14:textId="77777777" w:rsidR="001775A8" w:rsidRPr="00304997" w:rsidRDefault="001775A8" w:rsidP="001775A8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RÉGISSEUR DE</w:t>
            </w:r>
          </w:p>
          <w:p w14:paraId="199DC647" w14:textId="77777777" w:rsidR="001775A8" w:rsidRDefault="001775A8" w:rsidP="001775A8">
            <w:pPr>
              <w:tabs>
                <w:tab w:val="left" w:pos="1305"/>
              </w:tabs>
              <w:jc w:val="center"/>
            </w:pPr>
            <w:r w:rsidRPr="00304997">
              <w:rPr>
                <w:b/>
                <w:color w:val="002060"/>
                <w:sz w:val="24"/>
                <w:szCs w:val="24"/>
              </w:rPr>
              <w:t>RECETTES</w:t>
            </w:r>
          </w:p>
        </w:tc>
        <w:tc>
          <w:tcPr>
            <w:tcW w:w="2105" w:type="dxa"/>
            <w:vAlign w:val="center"/>
          </w:tcPr>
          <w:p w14:paraId="54CC3E86" w14:textId="77777777" w:rsidR="001775A8" w:rsidRPr="00304997" w:rsidRDefault="001775A8" w:rsidP="001775A8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RÉGISSEUR</w:t>
            </w:r>
          </w:p>
          <w:p w14:paraId="3A878561" w14:textId="77777777" w:rsidR="001775A8" w:rsidRPr="00304997" w:rsidRDefault="001775A8" w:rsidP="001775A8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D'AVANCES</w:t>
            </w:r>
          </w:p>
          <w:p w14:paraId="7C14A6E3" w14:textId="77777777" w:rsidR="001775A8" w:rsidRDefault="001775A8" w:rsidP="001775A8">
            <w:pPr>
              <w:tabs>
                <w:tab w:val="left" w:pos="1305"/>
              </w:tabs>
              <w:jc w:val="center"/>
            </w:pPr>
            <w:r w:rsidRPr="00304997">
              <w:rPr>
                <w:b/>
                <w:color w:val="002060"/>
                <w:sz w:val="24"/>
                <w:szCs w:val="24"/>
              </w:rPr>
              <w:t>ET DE RECETTES</w:t>
            </w:r>
          </w:p>
        </w:tc>
        <w:tc>
          <w:tcPr>
            <w:tcW w:w="1639" w:type="dxa"/>
          </w:tcPr>
          <w:p w14:paraId="5187C7D5" w14:textId="77777777" w:rsidR="001775A8" w:rsidRDefault="001775A8" w:rsidP="001775A8">
            <w:pPr>
              <w:tabs>
                <w:tab w:val="left" w:pos="1305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 xml:space="preserve">MONTANT du cautionnement </w:t>
            </w:r>
          </w:p>
          <w:p w14:paraId="3F534BB3" w14:textId="4A845398" w:rsidR="001775A8" w:rsidRDefault="001775A8" w:rsidP="001775A8">
            <w:pPr>
              <w:tabs>
                <w:tab w:val="left" w:pos="1305"/>
              </w:tabs>
              <w:jc w:val="center"/>
            </w:pPr>
            <w:r w:rsidRPr="00304997">
              <w:rPr>
                <w:b/>
                <w:color w:val="002060"/>
                <w:sz w:val="24"/>
                <w:szCs w:val="24"/>
              </w:rPr>
              <w:t>(en euros)</w:t>
            </w:r>
          </w:p>
        </w:tc>
        <w:tc>
          <w:tcPr>
            <w:tcW w:w="2829" w:type="dxa"/>
          </w:tcPr>
          <w:p w14:paraId="798BE7F8" w14:textId="77777777" w:rsidR="001775A8" w:rsidRPr="00304997" w:rsidRDefault="001775A8" w:rsidP="001775A8">
            <w:pPr>
              <w:tabs>
                <w:tab w:val="left" w:pos="3150"/>
              </w:tabs>
              <w:spacing w:before="120" w:beforeAutospacing="1" w:after="100" w:afterAutospacing="1"/>
              <w:ind w:right="-109"/>
              <w:jc w:val="center"/>
              <w:rPr>
                <w:b/>
                <w:color w:val="002060"/>
              </w:rPr>
            </w:pPr>
            <w:r w:rsidRPr="00304997">
              <w:rPr>
                <w:b/>
                <w:color w:val="002060"/>
              </w:rPr>
              <w:t>MONTANT annuel de la part « IFSE régie »</w:t>
            </w:r>
          </w:p>
          <w:p w14:paraId="074EFC0D" w14:textId="77777777" w:rsidR="001775A8" w:rsidRDefault="001775A8" w:rsidP="001775A8">
            <w:pPr>
              <w:tabs>
                <w:tab w:val="left" w:pos="1305"/>
              </w:tabs>
              <w:jc w:val="center"/>
            </w:pPr>
            <w:r w:rsidRPr="00304997">
              <w:rPr>
                <w:b/>
                <w:color w:val="002060"/>
              </w:rPr>
              <w:t>(en euros)</w:t>
            </w:r>
          </w:p>
        </w:tc>
      </w:tr>
      <w:tr w:rsidR="001775A8" w14:paraId="60C7EC9A" w14:textId="77777777" w:rsidTr="001775A8">
        <w:tc>
          <w:tcPr>
            <w:tcW w:w="2084" w:type="dxa"/>
            <w:vAlign w:val="center"/>
          </w:tcPr>
          <w:p w14:paraId="2AADBC23" w14:textId="77777777" w:rsidR="001775A8" w:rsidRDefault="001775A8" w:rsidP="001775A8">
            <w:pPr>
              <w:tabs>
                <w:tab w:val="left" w:pos="1305"/>
              </w:tabs>
              <w:jc w:val="center"/>
            </w:pPr>
            <w:r w:rsidRPr="00910FEC">
              <w:rPr>
                <w:rFonts w:cs="Arial"/>
              </w:rPr>
              <w:t>Montant maximum de l'avance pouvant être consentie</w:t>
            </w:r>
          </w:p>
        </w:tc>
        <w:tc>
          <w:tcPr>
            <w:tcW w:w="2105" w:type="dxa"/>
            <w:vAlign w:val="center"/>
          </w:tcPr>
          <w:p w14:paraId="661745AE" w14:textId="77777777" w:rsidR="001775A8" w:rsidRDefault="001775A8" w:rsidP="001775A8">
            <w:pPr>
              <w:tabs>
                <w:tab w:val="left" w:pos="1305"/>
              </w:tabs>
              <w:jc w:val="center"/>
            </w:pPr>
            <w:r w:rsidRPr="00910FEC">
              <w:rPr>
                <w:rFonts w:cs="Arial"/>
              </w:rPr>
              <w:t>Montant moyen des recettes encaissées mensuellement</w:t>
            </w:r>
          </w:p>
        </w:tc>
        <w:tc>
          <w:tcPr>
            <w:tcW w:w="2105" w:type="dxa"/>
            <w:vAlign w:val="center"/>
          </w:tcPr>
          <w:p w14:paraId="25D9228B" w14:textId="77777777" w:rsidR="001775A8" w:rsidRDefault="001775A8" w:rsidP="001775A8">
            <w:pPr>
              <w:tabs>
                <w:tab w:val="left" w:pos="1305"/>
              </w:tabs>
              <w:jc w:val="center"/>
            </w:pPr>
            <w:r w:rsidRPr="00910FEC">
              <w:rPr>
                <w:rFonts w:cs="Arial"/>
              </w:rPr>
              <w:t>Montant total du maximum de l'avance et du montant moyen des recettes effectuées mensuellement</w:t>
            </w:r>
          </w:p>
        </w:tc>
        <w:tc>
          <w:tcPr>
            <w:tcW w:w="1639" w:type="dxa"/>
          </w:tcPr>
          <w:p w14:paraId="160EEB6A" w14:textId="77777777" w:rsidR="001775A8" w:rsidRDefault="001775A8" w:rsidP="001775A8">
            <w:pPr>
              <w:tabs>
                <w:tab w:val="left" w:pos="1305"/>
              </w:tabs>
              <w:jc w:val="center"/>
            </w:pPr>
          </w:p>
        </w:tc>
        <w:tc>
          <w:tcPr>
            <w:tcW w:w="2829" w:type="dxa"/>
          </w:tcPr>
          <w:p w14:paraId="556A0ED5" w14:textId="77777777" w:rsidR="001775A8" w:rsidRDefault="001775A8" w:rsidP="001775A8">
            <w:pPr>
              <w:tabs>
                <w:tab w:val="left" w:pos="1305"/>
              </w:tabs>
              <w:jc w:val="center"/>
            </w:pPr>
            <w:r w:rsidRPr="00304997">
              <w:rPr>
                <w:b/>
                <w:color w:val="002060"/>
              </w:rPr>
              <w:t>Montants à définir pouvant être plus élevés que ceux prévus dans les textes antérieurs dans le respect du plafond réglementaire prévu pour la part fonctions du groupe d’appartenance de l’agent régisseur</w:t>
            </w:r>
          </w:p>
        </w:tc>
      </w:tr>
      <w:tr w:rsidR="001775A8" w14:paraId="01EDCEA5" w14:textId="77777777" w:rsidTr="001775A8">
        <w:tc>
          <w:tcPr>
            <w:tcW w:w="2084" w:type="dxa"/>
            <w:vAlign w:val="center"/>
          </w:tcPr>
          <w:p w14:paraId="70CCA702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Jusqu'à 1 220</w:t>
            </w:r>
          </w:p>
        </w:tc>
        <w:tc>
          <w:tcPr>
            <w:tcW w:w="2105" w:type="dxa"/>
            <w:vAlign w:val="center"/>
          </w:tcPr>
          <w:p w14:paraId="762FFA79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Jusqu'à 1 220</w:t>
            </w:r>
          </w:p>
        </w:tc>
        <w:tc>
          <w:tcPr>
            <w:tcW w:w="2105" w:type="dxa"/>
            <w:vAlign w:val="center"/>
          </w:tcPr>
          <w:p w14:paraId="29A8F2D0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Jusqu'à 2 440</w:t>
            </w:r>
          </w:p>
        </w:tc>
        <w:tc>
          <w:tcPr>
            <w:tcW w:w="1639" w:type="dxa"/>
            <w:vAlign w:val="center"/>
          </w:tcPr>
          <w:p w14:paraId="5177DCF8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-</w:t>
            </w:r>
          </w:p>
        </w:tc>
        <w:tc>
          <w:tcPr>
            <w:tcW w:w="2829" w:type="dxa"/>
            <w:vAlign w:val="center"/>
          </w:tcPr>
          <w:p w14:paraId="7E64F3E7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110 minimum</w:t>
            </w:r>
          </w:p>
        </w:tc>
      </w:tr>
      <w:tr w:rsidR="001775A8" w14:paraId="63EBDB17" w14:textId="77777777" w:rsidTr="001775A8">
        <w:tc>
          <w:tcPr>
            <w:tcW w:w="2084" w:type="dxa"/>
            <w:vAlign w:val="center"/>
          </w:tcPr>
          <w:p w14:paraId="1B1D4ECF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1 221 à 3 000</w:t>
            </w:r>
          </w:p>
        </w:tc>
        <w:tc>
          <w:tcPr>
            <w:tcW w:w="2105" w:type="dxa"/>
            <w:vAlign w:val="center"/>
          </w:tcPr>
          <w:p w14:paraId="4E651DE3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1 221 à 3 000</w:t>
            </w:r>
          </w:p>
        </w:tc>
        <w:tc>
          <w:tcPr>
            <w:tcW w:w="2105" w:type="dxa"/>
            <w:vAlign w:val="center"/>
          </w:tcPr>
          <w:p w14:paraId="18387146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2 441 à 3 000</w:t>
            </w:r>
          </w:p>
        </w:tc>
        <w:tc>
          <w:tcPr>
            <w:tcW w:w="1639" w:type="dxa"/>
            <w:vAlign w:val="center"/>
          </w:tcPr>
          <w:p w14:paraId="485E3BCF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300</w:t>
            </w:r>
          </w:p>
        </w:tc>
        <w:tc>
          <w:tcPr>
            <w:tcW w:w="2829" w:type="dxa"/>
            <w:vAlign w:val="center"/>
          </w:tcPr>
          <w:p w14:paraId="62294293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110 minimum</w:t>
            </w:r>
          </w:p>
        </w:tc>
      </w:tr>
      <w:tr w:rsidR="001775A8" w14:paraId="690A50FD" w14:textId="77777777" w:rsidTr="001775A8">
        <w:tc>
          <w:tcPr>
            <w:tcW w:w="2084" w:type="dxa"/>
            <w:vAlign w:val="center"/>
          </w:tcPr>
          <w:p w14:paraId="6A40EB74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3 001 à 4 600</w:t>
            </w:r>
          </w:p>
        </w:tc>
        <w:tc>
          <w:tcPr>
            <w:tcW w:w="2105" w:type="dxa"/>
            <w:vAlign w:val="center"/>
          </w:tcPr>
          <w:p w14:paraId="5795A2C5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3 001 à 4 600</w:t>
            </w:r>
          </w:p>
        </w:tc>
        <w:tc>
          <w:tcPr>
            <w:tcW w:w="2105" w:type="dxa"/>
            <w:vAlign w:val="center"/>
          </w:tcPr>
          <w:p w14:paraId="22925368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3 000 à 4 600</w:t>
            </w:r>
          </w:p>
        </w:tc>
        <w:tc>
          <w:tcPr>
            <w:tcW w:w="1639" w:type="dxa"/>
            <w:vAlign w:val="center"/>
          </w:tcPr>
          <w:p w14:paraId="62968F93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460</w:t>
            </w:r>
          </w:p>
        </w:tc>
        <w:tc>
          <w:tcPr>
            <w:tcW w:w="2829" w:type="dxa"/>
            <w:vAlign w:val="center"/>
          </w:tcPr>
          <w:p w14:paraId="450EEF97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120 minimum</w:t>
            </w:r>
          </w:p>
        </w:tc>
      </w:tr>
      <w:tr w:rsidR="001775A8" w14:paraId="2A00456D" w14:textId="77777777" w:rsidTr="001775A8">
        <w:tc>
          <w:tcPr>
            <w:tcW w:w="2084" w:type="dxa"/>
            <w:vAlign w:val="center"/>
          </w:tcPr>
          <w:p w14:paraId="4BD1F1A5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4 601 à 7 600</w:t>
            </w:r>
          </w:p>
        </w:tc>
        <w:tc>
          <w:tcPr>
            <w:tcW w:w="2105" w:type="dxa"/>
            <w:vAlign w:val="center"/>
          </w:tcPr>
          <w:p w14:paraId="50302AD2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4 601 à 7 600</w:t>
            </w:r>
          </w:p>
        </w:tc>
        <w:tc>
          <w:tcPr>
            <w:tcW w:w="2105" w:type="dxa"/>
            <w:vAlign w:val="center"/>
          </w:tcPr>
          <w:p w14:paraId="62E798FF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4 601 à 7 600</w:t>
            </w:r>
          </w:p>
        </w:tc>
        <w:tc>
          <w:tcPr>
            <w:tcW w:w="1639" w:type="dxa"/>
            <w:vAlign w:val="center"/>
          </w:tcPr>
          <w:p w14:paraId="69E55F40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760</w:t>
            </w:r>
          </w:p>
        </w:tc>
        <w:tc>
          <w:tcPr>
            <w:tcW w:w="2829" w:type="dxa"/>
            <w:vAlign w:val="center"/>
          </w:tcPr>
          <w:p w14:paraId="1F841AAE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140 minimum</w:t>
            </w:r>
          </w:p>
        </w:tc>
      </w:tr>
      <w:tr w:rsidR="001775A8" w14:paraId="3FAEDF58" w14:textId="77777777" w:rsidTr="001775A8">
        <w:tc>
          <w:tcPr>
            <w:tcW w:w="2084" w:type="dxa"/>
            <w:vAlign w:val="center"/>
          </w:tcPr>
          <w:p w14:paraId="6774339F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</w:t>
            </w:r>
            <w:r w:rsidRPr="00910FEC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910FEC">
              <w:rPr>
                <w:rFonts w:cs="Arial"/>
              </w:rPr>
              <w:t>601 à 12 200</w:t>
            </w:r>
          </w:p>
        </w:tc>
        <w:tc>
          <w:tcPr>
            <w:tcW w:w="2105" w:type="dxa"/>
            <w:vAlign w:val="center"/>
          </w:tcPr>
          <w:p w14:paraId="6FED5079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7 601 à 12 200</w:t>
            </w:r>
          </w:p>
        </w:tc>
        <w:tc>
          <w:tcPr>
            <w:tcW w:w="2105" w:type="dxa"/>
            <w:vAlign w:val="center"/>
          </w:tcPr>
          <w:p w14:paraId="7E351981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7 601 à 12 200</w:t>
            </w:r>
          </w:p>
        </w:tc>
        <w:tc>
          <w:tcPr>
            <w:tcW w:w="1639" w:type="dxa"/>
            <w:vAlign w:val="center"/>
          </w:tcPr>
          <w:p w14:paraId="56206B43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1 220</w:t>
            </w:r>
          </w:p>
        </w:tc>
        <w:tc>
          <w:tcPr>
            <w:tcW w:w="2829" w:type="dxa"/>
            <w:vAlign w:val="center"/>
          </w:tcPr>
          <w:p w14:paraId="34BFDDDB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160 minimum</w:t>
            </w:r>
          </w:p>
        </w:tc>
      </w:tr>
      <w:tr w:rsidR="001775A8" w14:paraId="31B2DACE" w14:textId="77777777" w:rsidTr="001775A8">
        <w:tc>
          <w:tcPr>
            <w:tcW w:w="2084" w:type="dxa"/>
            <w:vAlign w:val="center"/>
          </w:tcPr>
          <w:p w14:paraId="32BB0311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12 200 à 18 000</w:t>
            </w:r>
          </w:p>
        </w:tc>
        <w:tc>
          <w:tcPr>
            <w:tcW w:w="2105" w:type="dxa"/>
            <w:vAlign w:val="center"/>
          </w:tcPr>
          <w:p w14:paraId="4B7183AF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12 201 à 18 000</w:t>
            </w:r>
          </w:p>
        </w:tc>
        <w:tc>
          <w:tcPr>
            <w:tcW w:w="2105" w:type="dxa"/>
            <w:vAlign w:val="center"/>
          </w:tcPr>
          <w:p w14:paraId="5CD5A89D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12</w:t>
            </w:r>
            <w:r>
              <w:rPr>
                <w:rFonts w:cs="Arial"/>
              </w:rPr>
              <w:t xml:space="preserve"> </w:t>
            </w:r>
            <w:r w:rsidRPr="00910FEC">
              <w:rPr>
                <w:rFonts w:cs="Arial"/>
              </w:rPr>
              <w:t>201</w:t>
            </w:r>
            <w:r>
              <w:rPr>
                <w:rFonts w:cs="Arial"/>
              </w:rPr>
              <w:t xml:space="preserve"> </w:t>
            </w:r>
            <w:r w:rsidRPr="00910FEC">
              <w:rPr>
                <w:rFonts w:cs="Arial"/>
              </w:rPr>
              <w:t>à 18 000</w:t>
            </w:r>
          </w:p>
        </w:tc>
        <w:tc>
          <w:tcPr>
            <w:tcW w:w="1639" w:type="dxa"/>
            <w:vAlign w:val="center"/>
          </w:tcPr>
          <w:p w14:paraId="0BB27949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1 800</w:t>
            </w:r>
          </w:p>
        </w:tc>
        <w:tc>
          <w:tcPr>
            <w:tcW w:w="2829" w:type="dxa"/>
            <w:vAlign w:val="center"/>
          </w:tcPr>
          <w:p w14:paraId="58E3AEB9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200 minimum</w:t>
            </w:r>
          </w:p>
        </w:tc>
      </w:tr>
      <w:tr w:rsidR="001775A8" w14:paraId="3F144F06" w14:textId="77777777" w:rsidTr="001775A8">
        <w:tc>
          <w:tcPr>
            <w:tcW w:w="2084" w:type="dxa"/>
            <w:vAlign w:val="center"/>
          </w:tcPr>
          <w:p w14:paraId="3580E462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18 001 à 38 000</w:t>
            </w:r>
          </w:p>
        </w:tc>
        <w:tc>
          <w:tcPr>
            <w:tcW w:w="2105" w:type="dxa"/>
            <w:vAlign w:val="center"/>
          </w:tcPr>
          <w:p w14:paraId="2CC64B62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18 001 à 38 000</w:t>
            </w:r>
          </w:p>
        </w:tc>
        <w:tc>
          <w:tcPr>
            <w:tcW w:w="2105" w:type="dxa"/>
            <w:vAlign w:val="center"/>
          </w:tcPr>
          <w:p w14:paraId="4E46C8E4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18 001 à 38 000</w:t>
            </w:r>
          </w:p>
        </w:tc>
        <w:tc>
          <w:tcPr>
            <w:tcW w:w="1639" w:type="dxa"/>
            <w:vAlign w:val="center"/>
          </w:tcPr>
          <w:p w14:paraId="0C95A7F3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3 800</w:t>
            </w:r>
          </w:p>
        </w:tc>
        <w:tc>
          <w:tcPr>
            <w:tcW w:w="2829" w:type="dxa"/>
            <w:vAlign w:val="center"/>
          </w:tcPr>
          <w:p w14:paraId="6458D5F0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320 minimum</w:t>
            </w:r>
          </w:p>
        </w:tc>
      </w:tr>
      <w:tr w:rsidR="001775A8" w14:paraId="4DB98098" w14:textId="77777777" w:rsidTr="001775A8">
        <w:tc>
          <w:tcPr>
            <w:tcW w:w="2084" w:type="dxa"/>
            <w:vAlign w:val="center"/>
          </w:tcPr>
          <w:p w14:paraId="0928762B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38 001 à 53 000</w:t>
            </w:r>
          </w:p>
        </w:tc>
        <w:tc>
          <w:tcPr>
            <w:tcW w:w="2105" w:type="dxa"/>
            <w:vAlign w:val="center"/>
          </w:tcPr>
          <w:p w14:paraId="704A130E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38 001 à 53 000</w:t>
            </w:r>
          </w:p>
        </w:tc>
        <w:tc>
          <w:tcPr>
            <w:tcW w:w="2105" w:type="dxa"/>
            <w:vAlign w:val="center"/>
          </w:tcPr>
          <w:p w14:paraId="64C9EC35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38</w:t>
            </w:r>
            <w:r>
              <w:rPr>
                <w:rFonts w:cs="Arial"/>
              </w:rPr>
              <w:t xml:space="preserve"> </w:t>
            </w:r>
            <w:r w:rsidRPr="00910FEC">
              <w:rPr>
                <w:rFonts w:cs="Arial"/>
              </w:rPr>
              <w:t>001</w:t>
            </w:r>
            <w:r>
              <w:rPr>
                <w:rFonts w:cs="Arial"/>
              </w:rPr>
              <w:t xml:space="preserve"> </w:t>
            </w:r>
            <w:r w:rsidRPr="00910FEC">
              <w:rPr>
                <w:rFonts w:cs="Arial"/>
              </w:rPr>
              <w:t>à 53 000</w:t>
            </w:r>
          </w:p>
        </w:tc>
        <w:tc>
          <w:tcPr>
            <w:tcW w:w="1639" w:type="dxa"/>
            <w:vAlign w:val="center"/>
          </w:tcPr>
          <w:p w14:paraId="31778B4A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4 600</w:t>
            </w:r>
          </w:p>
        </w:tc>
        <w:tc>
          <w:tcPr>
            <w:tcW w:w="2829" w:type="dxa"/>
            <w:vAlign w:val="center"/>
          </w:tcPr>
          <w:p w14:paraId="52276E26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410 minimum</w:t>
            </w:r>
          </w:p>
        </w:tc>
      </w:tr>
      <w:tr w:rsidR="001775A8" w14:paraId="17DD3F33" w14:textId="77777777" w:rsidTr="001775A8">
        <w:tc>
          <w:tcPr>
            <w:tcW w:w="2084" w:type="dxa"/>
            <w:vAlign w:val="center"/>
          </w:tcPr>
          <w:p w14:paraId="60872A6C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53 001 à 76 000</w:t>
            </w:r>
          </w:p>
        </w:tc>
        <w:tc>
          <w:tcPr>
            <w:tcW w:w="2105" w:type="dxa"/>
            <w:vAlign w:val="center"/>
          </w:tcPr>
          <w:p w14:paraId="3C735DF5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53 001 à 76 000</w:t>
            </w:r>
          </w:p>
        </w:tc>
        <w:tc>
          <w:tcPr>
            <w:tcW w:w="2105" w:type="dxa"/>
            <w:vAlign w:val="center"/>
          </w:tcPr>
          <w:p w14:paraId="30E848FC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53 001 à 76 000</w:t>
            </w:r>
          </w:p>
        </w:tc>
        <w:tc>
          <w:tcPr>
            <w:tcW w:w="1639" w:type="dxa"/>
            <w:vAlign w:val="center"/>
          </w:tcPr>
          <w:p w14:paraId="5A44C23D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5 300</w:t>
            </w:r>
          </w:p>
        </w:tc>
        <w:tc>
          <w:tcPr>
            <w:tcW w:w="2829" w:type="dxa"/>
            <w:vAlign w:val="center"/>
          </w:tcPr>
          <w:p w14:paraId="1ADC7E12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550 minimum</w:t>
            </w:r>
          </w:p>
        </w:tc>
      </w:tr>
      <w:tr w:rsidR="001775A8" w14:paraId="5703BC2D" w14:textId="77777777" w:rsidTr="001775A8">
        <w:tc>
          <w:tcPr>
            <w:tcW w:w="2084" w:type="dxa"/>
            <w:vAlign w:val="center"/>
          </w:tcPr>
          <w:p w14:paraId="1DCE4605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76 001 à 150 000</w:t>
            </w:r>
          </w:p>
        </w:tc>
        <w:tc>
          <w:tcPr>
            <w:tcW w:w="2105" w:type="dxa"/>
            <w:vAlign w:val="center"/>
          </w:tcPr>
          <w:p w14:paraId="0D60F407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76 001 à 150 000</w:t>
            </w:r>
          </w:p>
        </w:tc>
        <w:tc>
          <w:tcPr>
            <w:tcW w:w="2105" w:type="dxa"/>
            <w:vAlign w:val="center"/>
          </w:tcPr>
          <w:p w14:paraId="5B7E6B96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76 001 à 150 000</w:t>
            </w:r>
          </w:p>
        </w:tc>
        <w:tc>
          <w:tcPr>
            <w:tcW w:w="1639" w:type="dxa"/>
            <w:vAlign w:val="center"/>
          </w:tcPr>
          <w:p w14:paraId="1BF2386E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6 100</w:t>
            </w:r>
          </w:p>
        </w:tc>
        <w:tc>
          <w:tcPr>
            <w:tcW w:w="2829" w:type="dxa"/>
            <w:vAlign w:val="center"/>
          </w:tcPr>
          <w:p w14:paraId="366B8CC2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640 minimum</w:t>
            </w:r>
          </w:p>
        </w:tc>
      </w:tr>
      <w:tr w:rsidR="001775A8" w14:paraId="78E6CF21" w14:textId="77777777" w:rsidTr="001775A8">
        <w:tc>
          <w:tcPr>
            <w:tcW w:w="2084" w:type="dxa"/>
            <w:vAlign w:val="center"/>
          </w:tcPr>
          <w:p w14:paraId="4556F20C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150 001 à 300 000</w:t>
            </w:r>
          </w:p>
        </w:tc>
        <w:tc>
          <w:tcPr>
            <w:tcW w:w="2105" w:type="dxa"/>
            <w:vAlign w:val="center"/>
          </w:tcPr>
          <w:p w14:paraId="33909F2F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150 001 à 300 000</w:t>
            </w:r>
          </w:p>
        </w:tc>
        <w:tc>
          <w:tcPr>
            <w:tcW w:w="2105" w:type="dxa"/>
            <w:vAlign w:val="center"/>
          </w:tcPr>
          <w:p w14:paraId="4E37AC55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150 001 à 300 000</w:t>
            </w:r>
          </w:p>
        </w:tc>
        <w:tc>
          <w:tcPr>
            <w:tcW w:w="1639" w:type="dxa"/>
            <w:vAlign w:val="center"/>
          </w:tcPr>
          <w:p w14:paraId="48DB260D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6 900</w:t>
            </w:r>
          </w:p>
        </w:tc>
        <w:tc>
          <w:tcPr>
            <w:tcW w:w="2829" w:type="dxa"/>
            <w:vAlign w:val="center"/>
          </w:tcPr>
          <w:p w14:paraId="1A4F8D27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690 minimum</w:t>
            </w:r>
          </w:p>
        </w:tc>
      </w:tr>
      <w:tr w:rsidR="001775A8" w14:paraId="7C7610B8" w14:textId="77777777" w:rsidTr="001775A8">
        <w:tc>
          <w:tcPr>
            <w:tcW w:w="2084" w:type="dxa"/>
            <w:vAlign w:val="center"/>
          </w:tcPr>
          <w:p w14:paraId="49A52D82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300 001 à 760 000</w:t>
            </w:r>
          </w:p>
        </w:tc>
        <w:tc>
          <w:tcPr>
            <w:tcW w:w="2105" w:type="dxa"/>
            <w:vAlign w:val="center"/>
          </w:tcPr>
          <w:p w14:paraId="60CFAC44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300 001 à 760 000</w:t>
            </w:r>
          </w:p>
        </w:tc>
        <w:tc>
          <w:tcPr>
            <w:tcW w:w="2105" w:type="dxa"/>
            <w:vAlign w:val="center"/>
          </w:tcPr>
          <w:p w14:paraId="1A1096F4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300 001 à 760 000</w:t>
            </w:r>
          </w:p>
        </w:tc>
        <w:tc>
          <w:tcPr>
            <w:tcW w:w="1639" w:type="dxa"/>
            <w:vAlign w:val="center"/>
          </w:tcPr>
          <w:p w14:paraId="097BD7D9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7 600</w:t>
            </w:r>
          </w:p>
        </w:tc>
        <w:tc>
          <w:tcPr>
            <w:tcW w:w="2829" w:type="dxa"/>
            <w:vAlign w:val="center"/>
          </w:tcPr>
          <w:p w14:paraId="6F146510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820 minimum</w:t>
            </w:r>
          </w:p>
        </w:tc>
      </w:tr>
      <w:tr w:rsidR="001775A8" w14:paraId="575A94F0" w14:textId="77777777" w:rsidTr="001775A8">
        <w:tc>
          <w:tcPr>
            <w:tcW w:w="2084" w:type="dxa"/>
            <w:vAlign w:val="center"/>
          </w:tcPr>
          <w:p w14:paraId="586C5110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760 001 à 1 500 000</w:t>
            </w:r>
          </w:p>
        </w:tc>
        <w:tc>
          <w:tcPr>
            <w:tcW w:w="2105" w:type="dxa"/>
            <w:vAlign w:val="center"/>
          </w:tcPr>
          <w:p w14:paraId="4E6EB425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760 001 à 1 500 000</w:t>
            </w:r>
          </w:p>
        </w:tc>
        <w:tc>
          <w:tcPr>
            <w:tcW w:w="2105" w:type="dxa"/>
            <w:vAlign w:val="center"/>
          </w:tcPr>
          <w:p w14:paraId="0801C769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De 760 001 à 1 500 000</w:t>
            </w:r>
          </w:p>
        </w:tc>
        <w:tc>
          <w:tcPr>
            <w:tcW w:w="1639" w:type="dxa"/>
            <w:vAlign w:val="center"/>
          </w:tcPr>
          <w:p w14:paraId="474BC410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8 800</w:t>
            </w:r>
          </w:p>
        </w:tc>
        <w:tc>
          <w:tcPr>
            <w:tcW w:w="2829" w:type="dxa"/>
            <w:vAlign w:val="center"/>
          </w:tcPr>
          <w:p w14:paraId="40AD6724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1 050 minimum</w:t>
            </w:r>
          </w:p>
        </w:tc>
      </w:tr>
      <w:tr w:rsidR="001775A8" w14:paraId="4A2164F2" w14:textId="77777777" w:rsidTr="001775A8">
        <w:tc>
          <w:tcPr>
            <w:tcW w:w="2084" w:type="dxa"/>
            <w:vAlign w:val="center"/>
          </w:tcPr>
          <w:p w14:paraId="49109241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Au-delà de 1 500 000</w:t>
            </w:r>
          </w:p>
        </w:tc>
        <w:tc>
          <w:tcPr>
            <w:tcW w:w="2105" w:type="dxa"/>
            <w:vAlign w:val="center"/>
          </w:tcPr>
          <w:p w14:paraId="1BC7A401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Au-delà de 1 500 000</w:t>
            </w:r>
          </w:p>
        </w:tc>
        <w:tc>
          <w:tcPr>
            <w:tcW w:w="2105" w:type="dxa"/>
            <w:vAlign w:val="center"/>
          </w:tcPr>
          <w:p w14:paraId="54EB6C6A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Au-delà de 1 500 000</w:t>
            </w:r>
          </w:p>
        </w:tc>
        <w:tc>
          <w:tcPr>
            <w:tcW w:w="1639" w:type="dxa"/>
            <w:vAlign w:val="center"/>
          </w:tcPr>
          <w:p w14:paraId="66AB053C" w14:textId="77777777" w:rsidR="001775A8" w:rsidRDefault="001775A8" w:rsidP="00E466E4">
            <w:pPr>
              <w:tabs>
                <w:tab w:val="left" w:pos="1305"/>
              </w:tabs>
            </w:pPr>
            <w:r w:rsidRPr="00910FEC">
              <w:rPr>
                <w:rFonts w:cs="Arial"/>
              </w:rPr>
              <w:t>1 500 par tranche de</w:t>
            </w:r>
            <w:r>
              <w:rPr>
                <w:rFonts w:cs="Arial"/>
              </w:rPr>
              <w:t xml:space="preserve"> </w:t>
            </w:r>
            <w:r w:rsidRPr="00910FEC">
              <w:rPr>
                <w:rFonts w:cs="Arial"/>
              </w:rPr>
              <w:t>1 500 000</w:t>
            </w:r>
          </w:p>
        </w:tc>
        <w:tc>
          <w:tcPr>
            <w:tcW w:w="2829" w:type="dxa"/>
            <w:vAlign w:val="center"/>
          </w:tcPr>
          <w:p w14:paraId="49F4A9C2" w14:textId="77777777" w:rsidR="001775A8" w:rsidRDefault="001775A8" w:rsidP="00E466E4">
            <w:pPr>
              <w:tabs>
                <w:tab w:val="left" w:pos="1305"/>
              </w:tabs>
            </w:pPr>
            <w:r w:rsidRPr="00304997">
              <w:rPr>
                <w:b/>
                <w:color w:val="002060"/>
              </w:rPr>
              <w:t>46 par tranche de 1 500 000 minimum</w:t>
            </w:r>
          </w:p>
        </w:tc>
      </w:tr>
    </w:tbl>
    <w:p w14:paraId="7E2A8036" w14:textId="7447CB4C" w:rsidR="001775A8" w:rsidRDefault="001775A8" w:rsidP="001775A8">
      <w:pPr>
        <w:tabs>
          <w:tab w:val="left" w:pos="1305"/>
        </w:tabs>
      </w:pPr>
    </w:p>
    <w:p w14:paraId="014F1DF2" w14:textId="533C7FCA" w:rsidR="001775A8" w:rsidRDefault="001775A8" w:rsidP="001775A8">
      <w:pPr>
        <w:tabs>
          <w:tab w:val="left" w:pos="1305"/>
        </w:tabs>
      </w:pPr>
    </w:p>
    <w:p w14:paraId="35CB1F44" w14:textId="77777777" w:rsidR="00677FB8" w:rsidRDefault="00677FB8" w:rsidP="00677FB8">
      <w:pPr>
        <w:ind w:right="-109"/>
        <w:jc w:val="both"/>
        <w:rPr>
          <w:rFonts w:cs="Arial"/>
        </w:rPr>
      </w:pPr>
    </w:p>
    <w:p w14:paraId="793A1677" w14:textId="5CED65FC" w:rsidR="007A7C25" w:rsidRPr="008F0B32" w:rsidRDefault="007A7C25" w:rsidP="007A7C25">
      <w:pPr>
        <w:jc w:val="center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lastRenderedPageBreak/>
        <w:t>Cadres d’emplois concernés dans la collectivité par le complément IFSE Régie</w:t>
      </w:r>
    </w:p>
    <w:p w14:paraId="3713A244" w14:textId="77777777" w:rsidR="007A7C25" w:rsidRPr="008F0B32" w:rsidRDefault="007A7C25" w:rsidP="007A7C25">
      <w:pPr>
        <w:tabs>
          <w:tab w:val="left" w:pos="6210"/>
        </w:tabs>
        <w:jc w:val="both"/>
        <w:rPr>
          <w:rFonts w:ascii="Arial" w:hAnsi="Arial" w:cs="Arial"/>
        </w:rPr>
      </w:pP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Attachés et/ou secrétaires de mairie</w:t>
      </w:r>
      <w:r w:rsidRPr="008F0B32">
        <w:rPr>
          <w:rFonts w:ascii="Arial" w:hAnsi="Arial" w:cs="Arial"/>
        </w:rPr>
        <w:tab/>
      </w: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Educateurs des APS</w:t>
      </w:r>
    </w:p>
    <w:p w14:paraId="0744CBF8" w14:textId="4E93398A" w:rsidR="007A7C25" w:rsidRPr="008F0B32" w:rsidRDefault="007A7C25" w:rsidP="007A7C25">
      <w:pPr>
        <w:tabs>
          <w:tab w:val="left" w:pos="6210"/>
        </w:tabs>
        <w:jc w:val="both"/>
        <w:rPr>
          <w:rFonts w:ascii="Arial" w:hAnsi="Arial" w:cs="Arial"/>
        </w:rPr>
      </w:pP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Rédacteurs</w:t>
      </w:r>
      <w:r w:rsidRPr="008F0B32">
        <w:rPr>
          <w:rFonts w:ascii="Arial" w:hAnsi="Arial" w:cs="Arial"/>
        </w:rPr>
        <w:tab/>
      </w: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</w:t>
      </w:r>
      <w:r w:rsidR="00A73060">
        <w:rPr>
          <w:rFonts w:ascii="Arial" w:hAnsi="Arial" w:cs="Arial"/>
        </w:rPr>
        <w:t>Ingénieurs</w:t>
      </w:r>
    </w:p>
    <w:p w14:paraId="7551A495" w14:textId="573DA097" w:rsidR="007A7C25" w:rsidRPr="008F0B32" w:rsidRDefault="007A7C25" w:rsidP="007A7C25">
      <w:pPr>
        <w:tabs>
          <w:tab w:val="left" w:pos="6210"/>
        </w:tabs>
        <w:jc w:val="both"/>
        <w:rPr>
          <w:rFonts w:ascii="Arial" w:hAnsi="Arial" w:cs="Arial"/>
        </w:rPr>
      </w:pP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Adjoints administratifs</w:t>
      </w:r>
      <w:r w:rsidRPr="008F0B32">
        <w:rPr>
          <w:rFonts w:ascii="Arial" w:hAnsi="Arial" w:cs="Arial"/>
        </w:rPr>
        <w:tab/>
      </w: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</w:t>
      </w:r>
      <w:r w:rsidR="00A73060">
        <w:rPr>
          <w:rFonts w:ascii="Arial" w:hAnsi="Arial" w:cs="Arial"/>
        </w:rPr>
        <w:t>Techniciens</w:t>
      </w:r>
    </w:p>
    <w:p w14:paraId="5823F0DF" w14:textId="16E0A087" w:rsidR="007A7C25" w:rsidRPr="008F0B32" w:rsidRDefault="007A7C25" w:rsidP="007A7C25">
      <w:pPr>
        <w:tabs>
          <w:tab w:val="left" w:pos="6210"/>
        </w:tabs>
        <w:jc w:val="both"/>
        <w:rPr>
          <w:rFonts w:ascii="Arial" w:hAnsi="Arial" w:cs="Arial"/>
        </w:rPr>
      </w:pP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ATSEM</w:t>
      </w:r>
      <w:r w:rsidRPr="008F0B32">
        <w:rPr>
          <w:rFonts w:ascii="Arial" w:hAnsi="Arial" w:cs="Arial"/>
        </w:rPr>
        <w:tab/>
      </w: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</w:t>
      </w:r>
      <w:r w:rsidR="00A73060" w:rsidRPr="008F0B32">
        <w:rPr>
          <w:rFonts w:ascii="Arial" w:hAnsi="Arial" w:cs="Arial"/>
        </w:rPr>
        <w:t>Agents de maîtrise</w:t>
      </w:r>
    </w:p>
    <w:p w14:paraId="75DC87E1" w14:textId="76F8DD4F" w:rsidR="007A7C25" w:rsidRPr="008F0B32" w:rsidRDefault="007A7C25" w:rsidP="007A7C25">
      <w:pPr>
        <w:tabs>
          <w:tab w:val="left" w:pos="6210"/>
        </w:tabs>
        <w:jc w:val="both"/>
        <w:rPr>
          <w:rFonts w:ascii="Arial" w:hAnsi="Arial" w:cs="Arial"/>
        </w:rPr>
      </w:pP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Conseillers socio-éducatifs</w:t>
      </w:r>
      <w:r w:rsidRPr="008F0B32">
        <w:rPr>
          <w:rFonts w:ascii="Arial" w:hAnsi="Arial" w:cs="Arial"/>
        </w:rPr>
        <w:tab/>
      </w: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A</w:t>
      </w:r>
      <w:r w:rsidR="00A73060">
        <w:rPr>
          <w:rFonts w:ascii="Arial" w:hAnsi="Arial" w:cs="Arial"/>
        </w:rPr>
        <w:t>djoints techniques</w:t>
      </w:r>
    </w:p>
    <w:p w14:paraId="2855C005" w14:textId="071624BC" w:rsidR="007A7C25" w:rsidRPr="008F0B32" w:rsidRDefault="007A7C25" w:rsidP="007A7C25">
      <w:pPr>
        <w:tabs>
          <w:tab w:val="left" w:pos="6210"/>
        </w:tabs>
        <w:jc w:val="both"/>
        <w:rPr>
          <w:rFonts w:ascii="Arial" w:hAnsi="Arial" w:cs="Arial"/>
        </w:rPr>
      </w:pP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Assistants socio-éducatifs</w:t>
      </w:r>
      <w:r w:rsidRPr="008F0B32">
        <w:rPr>
          <w:rFonts w:ascii="Arial" w:hAnsi="Arial" w:cs="Arial"/>
        </w:rPr>
        <w:tab/>
      </w: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A</w:t>
      </w:r>
      <w:r w:rsidR="00A73060">
        <w:rPr>
          <w:rFonts w:ascii="Arial" w:hAnsi="Arial" w:cs="Arial"/>
        </w:rPr>
        <w:t>nimateurs</w:t>
      </w:r>
    </w:p>
    <w:p w14:paraId="7CB44E43" w14:textId="1505BD45" w:rsidR="007A7C25" w:rsidRPr="008F0B32" w:rsidRDefault="007A7C25" w:rsidP="007A7C25">
      <w:pPr>
        <w:tabs>
          <w:tab w:val="left" w:pos="6210"/>
        </w:tabs>
        <w:jc w:val="both"/>
        <w:rPr>
          <w:rFonts w:ascii="Arial" w:hAnsi="Arial" w:cs="Arial"/>
        </w:rPr>
      </w:pP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Agents sociaux</w:t>
      </w:r>
      <w:r w:rsidRPr="008F0B32">
        <w:rPr>
          <w:rFonts w:ascii="Arial" w:hAnsi="Arial" w:cs="Arial"/>
        </w:rPr>
        <w:tab/>
      </w: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</w:t>
      </w:r>
      <w:r w:rsidR="00A73060">
        <w:rPr>
          <w:rFonts w:ascii="Arial" w:hAnsi="Arial" w:cs="Arial"/>
        </w:rPr>
        <w:t>Adjoints d’animation</w:t>
      </w:r>
    </w:p>
    <w:p w14:paraId="2C2B675D" w14:textId="77777777" w:rsidR="007A7C25" w:rsidRPr="008F0B32" w:rsidRDefault="007A7C25" w:rsidP="007A7C25">
      <w:pPr>
        <w:jc w:val="both"/>
        <w:rPr>
          <w:rFonts w:ascii="Arial" w:hAnsi="Arial" w:cs="Arial"/>
        </w:rPr>
      </w:pPr>
    </w:p>
    <w:p w14:paraId="18291A8D" w14:textId="60184F93" w:rsidR="007A7C25" w:rsidRPr="008F0B32" w:rsidRDefault="007A7C25" w:rsidP="007A7C25">
      <w:pPr>
        <w:jc w:val="both"/>
        <w:rPr>
          <w:rFonts w:ascii="Arial" w:hAnsi="Arial" w:cs="Arial"/>
        </w:rPr>
      </w:pPr>
      <w:r w:rsidRPr="008F0B32">
        <w:rPr>
          <w:rFonts w:ascii="Arial" w:hAnsi="Arial" w:cs="Arial"/>
        </w:rPr>
        <w:sym w:font="Wingdings" w:char="F0A8"/>
      </w:r>
      <w:r w:rsidRPr="008F0B32">
        <w:rPr>
          <w:rFonts w:ascii="Arial" w:hAnsi="Arial" w:cs="Arial"/>
        </w:rPr>
        <w:t xml:space="preserve"> Autres : </w:t>
      </w:r>
      <w:r w:rsidR="0064351B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3D657B5B" w14:textId="77777777" w:rsidR="007A7C25" w:rsidRDefault="007A7C25" w:rsidP="0064351B">
      <w:pPr>
        <w:rPr>
          <w:b/>
          <w:color w:val="002060"/>
          <w:sz w:val="24"/>
          <w:szCs w:val="24"/>
          <w:u w:val="single"/>
        </w:rPr>
      </w:pPr>
    </w:p>
    <w:p w14:paraId="3DFABA3E" w14:textId="37882378" w:rsidR="00304997" w:rsidRPr="008F0B32" w:rsidRDefault="00304997" w:rsidP="00304997">
      <w:pPr>
        <w:jc w:val="center"/>
        <w:rPr>
          <w:b/>
          <w:color w:val="002060"/>
          <w:sz w:val="24"/>
          <w:szCs w:val="24"/>
          <w:u w:val="single"/>
        </w:rPr>
      </w:pPr>
      <w:r w:rsidRPr="008F0B32">
        <w:rPr>
          <w:b/>
          <w:color w:val="002060"/>
          <w:sz w:val="24"/>
          <w:szCs w:val="24"/>
          <w:u w:val="single"/>
        </w:rPr>
        <w:t xml:space="preserve">Identification des régisseurs présents au sein de la collectivité </w:t>
      </w:r>
      <w:r w:rsidR="008D63D1">
        <w:rPr>
          <w:b/>
          <w:color w:val="002060"/>
          <w:sz w:val="24"/>
          <w:szCs w:val="24"/>
          <w:u w:val="single"/>
        </w:rPr>
        <w:t>ou de l’é</w:t>
      </w:r>
      <w:r w:rsidRPr="008F0B32">
        <w:rPr>
          <w:b/>
          <w:color w:val="002060"/>
          <w:sz w:val="24"/>
          <w:szCs w:val="24"/>
          <w:u w:val="single"/>
        </w:rPr>
        <w:t>tablissement</w:t>
      </w:r>
    </w:p>
    <w:p w14:paraId="310A22CA" w14:textId="77777777" w:rsidR="00677FB8" w:rsidRDefault="00677FB8" w:rsidP="00677FB8">
      <w:pPr>
        <w:ind w:right="-109"/>
        <w:jc w:val="both"/>
        <w:rPr>
          <w:rFonts w:cs="Arial"/>
          <w:b/>
          <w:color w:val="CC006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662"/>
        <w:gridCol w:w="1666"/>
        <w:gridCol w:w="1879"/>
        <w:gridCol w:w="1587"/>
        <w:gridCol w:w="1628"/>
      </w:tblGrid>
      <w:tr w:rsidR="00677FB8" w:rsidRPr="00FE1641" w14:paraId="0DBA824A" w14:textId="77777777" w:rsidTr="00304997">
        <w:trPr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6CE57912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Groupe de fonctions d’appartenance du régisseur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A6291A3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Montant annuel IFSE du groupe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279FBD8" w14:textId="77777777" w:rsidR="00677FB8" w:rsidRPr="00304997" w:rsidRDefault="00677FB8" w:rsidP="00304997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Montant mensuel moyen de l’avance et des recettes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CBF814F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Montant annuel de la part IFSE supplémentaire « régie »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9D086A5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Part IFSE annuelle totale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FCA44B3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b/>
                <w:color w:val="002060"/>
                <w:sz w:val="24"/>
                <w:szCs w:val="24"/>
              </w:rPr>
            </w:pPr>
            <w:r w:rsidRPr="00304997">
              <w:rPr>
                <w:b/>
                <w:color w:val="002060"/>
                <w:sz w:val="24"/>
                <w:szCs w:val="24"/>
              </w:rPr>
              <w:t>Plafond réglementaire IFSE</w:t>
            </w:r>
          </w:p>
        </w:tc>
      </w:tr>
      <w:tr w:rsidR="00677FB8" w:rsidRPr="00FE1641" w14:paraId="3ECEF5AE" w14:textId="77777777" w:rsidTr="00304997">
        <w:trPr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4724FCB7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theme="minorHAnsi"/>
                <w:b/>
                <w:color w:val="000000" w:themeColor="text1"/>
              </w:rPr>
            </w:pPr>
            <w:r w:rsidRPr="00304997">
              <w:rPr>
                <w:rFonts w:cstheme="minorHAnsi"/>
                <w:b/>
                <w:color w:val="000000" w:themeColor="text1"/>
              </w:rPr>
              <w:t>Ex : catégorie c / Groupe 2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0FFDC48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theme="minorHAnsi"/>
                <w:b/>
                <w:color w:val="000000" w:themeColor="text1"/>
              </w:rPr>
            </w:pPr>
            <w:r w:rsidRPr="00304997">
              <w:rPr>
                <w:rFonts w:cstheme="minorHAnsi"/>
                <w:b/>
                <w:color w:val="000000" w:themeColor="text1"/>
              </w:rPr>
              <w:t>Ex : 3 500 €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2B2B443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theme="minorHAnsi"/>
                <w:b/>
                <w:color w:val="000000" w:themeColor="text1"/>
              </w:rPr>
            </w:pPr>
            <w:r w:rsidRPr="00304997">
              <w:rPr>
                <w:rFonts w:cstheme="minorHAnsi"/>
                <w:b/>
                <w:color w:val="000000" w:themeColor="text1"/>
              </w:rPr>
              <w:t>Ex : De 3 000 à 4 600 €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BA3CCA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theme="minorHAnsi"/>
                <w:b/>
                <w:color w:val="000000" w:themeColor="text1"/>
              </w:rPr>
            </w:pPr>
            <w:r w:rsidRPr="00304997">
              <w:rPr>
                <w:rFonts w:cstheme="minorHAnsi"/>
                <w:b/>
                <w:color w:val="000000" w:themeColor="text1"/>
              </w:rPr>
              <w:t>Ex : 500 €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FBAF20A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theme="minorHAnsi"/>
                <w:b/>
                <w:color w:val="000000" w:themeColor="text1"/>
              </w:rPr>
            </w:pPr>
            <w:r w:rsidRPr="00304997">
              <w:rPr>
                <w:rFonts w:cstheme="minorHAnsi"/>
                <w:b/>
                <w:color w:val="000000" w:themeColor="text1"/>
              </w:rPr>
              <w:t>Ex : 4 000 €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1E44F9C" w14:textId="77777777" w:rsidR="00677FB8" w:rsidRPr="00304997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theme="minorHAnsi"/>
                <w:b/>
                <w:color w:val="000000" w:themeColor="text1"/>
              </w:rPr>
            </w:pPr>
            <w:r w:rsidRPr="00304997">
              <w:rPr>
                <w:rFonts w:cstheme="minorHAnsi"/>
                <w:b/>
                <w:color w:val="000000" w:themeColor="text1"/>
              </w:rPr>
              <w:t>10 800 €</w:t>
            </w:r>
          </w:p>
        </w:tc>
      </w:tr>
      <w:tr w:rsidR="00677FB8" w:rsidRPr="00FE1641" w14:paraId="0E61B6EC" w14:textId="77777777" w:rsidTr="00304997">
        <w:trPr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24B3DE2B" w14:textId="77777777" w:rsidR="00677FB8" w:rsidRPr="00FE1641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35ED5D0" w14:textId="77777777" w:rsidR="00677FB8" w:rsidRPr="00FE1641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83D5D44" w14:textId="77777777" w:rsidR="00677FB8" w:rsidRPr="00FE1641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52F9EDE" w14:textId="77777777" w:rsidR="00677FB8" w:rsidRPr="00FE1641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EEE8815" w14:textId="77777777" w:rsidR="00677FB8" w:rsidRPr="00FE1641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FE77AE0" w14:textId="77777777" w:rsidR="00677FB8" w:rsidRPr="00FE1641" w:rsidRDefault="00677FB8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</w:tr>
      <w:tr w:rsidR="00E80D86" w:rsidRPr="00FE1641" w14:paraId="465160B6" w14:textId="77777777" w:rsidTr="00304997">
        <w:trPr>
          <w:jc w:val="center"/>
        </w:trPr>
        <w:tc>
          <w:tcPr>
            <w:tcW w:w="1880" w:type="dxa"/>
            <w:shd w:val="clear" w:color="auto" w:fill="auto"/>
            <w:vAlign w:val="center"/>
          </w:tcPr>
          <w:p w14:paraId="7CDF5560" w14:textId="77777777" w:rsidR="00E80D86" w:rsidRPr="00FE1641" w:rsidRDefault="00E80D86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EDB2F66" w14:textId="77777777" w:rsidR="00E80D86" w:rsidRPr="00FE1641" w:rsidRDefault="00E80D86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59B628B5" w14:textId="77777777" w:rsidR="00E80D86" w:rsidRPr="00FE1641" w:rsidRDefault="00E80D86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C447AA0" w14:textId="77777777" w:rsidR="00E80D86" w:rsidRPr="00FE1641" w:rsidRDefault="00E80D86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A2121EB" w14:textId="77777777" w:rsidR="00E80D86" w:rsidRPr="00FE1641" w:rsidRDefault="00E80D86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41F0D63" w14:textId="77777777" w:rsidR="00E80D86" w:rsidRPr="00FE1641" w:rsidRDefault="00E80D86" w:rsidP="00E466E4">
            <w:pPr>
              <w:tabs>
                <w:tab w:val="left" w:pos="3150"/>
              </w:tabs>
              <w:spacing w:before="120"/>
              <w:ind w:right="-109"/>
              <w:jc w:val="center"/>
              <w:rPr>
                <w:rFonts w:cs="Arial"/>
                <w:b/>
                <w:color w:val="CC0066"/>
                <w:sz w:val="18"/>
              </w:rPr>
            </w:pPr>
          </w:p>
        </w:tc>
      </w:tr>
    </w:tbl>
    <w:p w14:paraId="1CE0E836" w14:textId="3AF8067A" w:rsidR="00C564BD" w:rsidRDefault="00C564BD"/>
    <w:p w14:paraId="649DCD53" w14:textId="77777777" w:rsidR="00C43AD8" w:rsidRPr="00A24219" w:rsidRDefault="00C43AD8" w:rsidP="00C43AD8">
      <w:pPr>
        <w:tabs>
          <w:tab w:val="left" w:pos="1305"/>
        </w:tabs>
        <w:spacing w:after="0"/>
        <w:ind w:left="284"/>
        <w:rPr>
          <w:b/>
          <w:sz w:val="21"/>
          <w:szCs w:val="21"/>
          <w:u w:val="single"/>
        </w:rPr>
      </w:pPr>
      <w:r w:rsidRPr="00A24219">
        <w:rPr>
          <w:b/>
          <w:sz w:val="21"/>
          <w:szCs w:val="21"/>
          <w:u w:val="single"/>
        </w:rPr>
        <w:t>LES ABSENCES POUR MALADIE :</w:t>
      </w:r>
      <w:r>
        <w:rPr>
          <w:b/>
          <w:sz w:val="21"/>
          <w:szCs w:val="21"/>
          <w:u w:val="single"/>
        </w:rPr>
        <w:t xml:space="preserve"> </w:t>
      </w:r>
      <w:r w:rsidRPr="00875356">
        <w:t>(Cf. Décret n°2010-997 du 26 août 2010</w:t>
      </w:r>
      <w:r>
        <w:t>)</w:t>
      </w:r>
    </w:p>
    <w:p w14:paraId="14DAD56E" w14:textId="0FB205C7" w:rsidR="00C43AD8" w:rsidRDefault="00C43AD8" w:rsidP="00C43AD8">
      <w:pPr>
        <w:tabs>
          <w:tab w:val="left" w:pos="1305"/>
        </w:tabs>
        <w:spacing w:after="0"/>
        <w:ind w:left="28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La collectivité applique les règles relatives aux fonctionnaires de l’Etat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2B319B">
        <w:rPr>
          <w:b/>
          <w:sz w:val="21"/>
          <w:szCs w:val="21"/>
        </w:rPr>
        <w:sym w:font="Wingdings" w:char="F0A8"/>
      </w:r>
    </w:p>
    <w:p w14:paraId="2A3A8799" w14:textId="77777777" w:rsidR="00C43AD8" w:rsidRPr="00A24219" w:rsidRDefault="00C43AD8" w:rsidP="00C43AD8">
      <w:pPr>
        <w:tabs>
          <w:tab w:val="left" w:pos="1305"/>
        </w:tabs>
        <w:spacing w:after="0"/>
        <w:ind w:left="284"/>
        <w:rPr>
          <w:bCs/>
          <w:color w:val="FF0000"/>
          <w:sz w:val="21"/>
          <w:szCs w:val="21"/>
        </w:rPr>
      </w:pPr>
      <w:r w:rsidRPr="00A24219">
        <w:rPr>
          <w:bCs/>
          <w:color w:val="FF0000"/>
          <w:sz w:val="21"/>
          <w:szCs w:val="21"/>
        </w:rPr>
        <w:t>CMO/CITIS : Maintien de l’IFSE dans les mêmes proportions que le traitement</w:t>
      </w:r>
    </w:p>
    <w:p w14:paraId="2270B99F" w14:textId="77777777" w:rsidR="00C43AD8" w:rsidRPr="00A24219" w:rsidRDefault="00C43AD8" w:rsidP="00C43AD8">
      <w:pPr>
        <w:tabs>
          <w:tab w:val="left" w:pos="1305"/>
        </w:tabs>
        <w:spacing w:after="0"/>
        <w:ind w:left="284"/>
        <w:rPr>
          <w:bCs/>
          <w:color w:val="FF0000"/>
          <w:sz w:val="21"/>
          <w:szCs w:val="21"/>
        </w:rPr>
      </w:pPr>
      <w:r w:rsidRPr="00A24219">
        <w:rPr>
          <w:bCs/>
          <w:color w:val="FF0000"/>
          <w:sz w:val="21"/>
          <w:szCs w:val="21"/>
        </w:rPr>
        <w:t>CLM/CLD/CGM : Pas de maintien</w:t>
      </w:r>
    </w:p>
    <w:p w14:paraId="598DD5B6" w14:textId="0F4453EC" w:rsidR="00C43AD8" w:rsidRDefault="00C43AD8" w:rsidP="00C43AD8">
      <w:pPr>
        <w:tabs>
          <w:tab w:val="left" w:pos="1305"/>
        </w:tabs>
        <w:spacing w:after="0"/>
        <w:ind w:left="284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 w:rsidR="002B69B9">
        <w:rPr>
          <w:b/>
          <w:sz w:val="21"/>
          <w:szCs w:val="21"/>
        </w:rPr>
        <w:t>Interprétation</w:t>
      </w:r>
      <w:r>
        <w:rPr>
          <w:b/>
          <w:sz w:val="21"/>
          <w:szCs w:val="21"/>
        </w:rPr>
        <w:t xml:space="preserve"> retenue par le Conseil d’Etat du 22 novembre 2021)</w:t>
      </w:r>
    </w:p>
    <w:p w14:paraId="60AEB040" w14:textId="77777777" w:rsidR="00C43AD8" w:rsidRDefault="00C43AD8" w:rsidP="00C43AD8">
      <w:pPr>
        <w:tabs>
          <w:tab w:val="left" w:pos="1305"/>
        </w:tabs>
        <w:spacing w:after="0"/>
        <w:ind w:left="284"/>
        <w:rPr>
          <w:b/>
          <w:sz w:val="21"/>
          <w:szCs w:val="21"/>
        </w:rPr>
      </w:pPr>
    </w:p>
    <w:p w14:paraId="314C95DD" w14:textId="77777777" w:rsidR="00C43AD8" w:rsidRDefault="00C43AD8" w:rsidP="00C43AD8">
      <w:pPr>
        <w:tabs>
          <w:tab w:val="left" w:pos="1305"/>
        </w:tabs>
        <w:spacing w:after="0"/>
        <w:ind w:left="284"/>
        <w:rPr>
          <w:b/>
          <w:sz w:val="21"/>
          <w:szCs w:val="21"/>
        </w:rPr>
      </w:pPr>
      <w:r>
        <w:rPr>
          <w:b/>
          <w:sz w:val="21"/>
          <w:szCs w:val="21"/>
        </w:rPr>
        <w:t>La collectivité ne prévoit pas le sort du régime indemnitaire pendant les arrêts de maladie</w:t>
      </w:r>
      <w:r>
        <w:rPr>
          <w:b/>
          <w:sz w:val="21"/>
          <w:szCs w:val="21"/>
        </w:rPr>
        <w:tab/>
      </w:r>
      <w:r w:rsidRPr="002B319B">
        <w:rPr>
          <w:b/>
          <w:sz w:val="21"/>
          <w:szCs w:val="21"/>
        </w:rPr>
        <w:sym w:font="Wingdings" w:char="F0A8"/>
      </w:r>
    </w:p>
    <w:p w14:paraId="621E0498" w14:textId="2A891367" w:rsidR="00C43AD8" w:rsidRDefault="00C43AD8" w:rsidP="002B69B9">
      <w:pPr>
        <w:tabs>
          <w:tab w:val="left" w:pos="2550"/>
        </w:tabs>
        <w:spacing w:after="0"/>
        <w:ind w:left="284"/>
        <w:jc w:val="both"/>
        <w:rPr>
          <w:color w:val="FF0000"/>
        </w:rPr>
      </w:pPr>
      <w:r w:rsidRPr="0036577A">
        <w:rPr>
          <w:color w:val="FF0000"/>
        </w:rPr>
        <w:t>L’IFSE ne peut pas être maintenu</w:t>
      </w:r>
      <w:r w:rsidR="002B69B9">
        <w:rPr>
          <w:color w:val="FF0000"/>
        </w:rPr>
        <w:t>e</w:t>
      </w:r>
      <w:r w:rsidRPr="0036577A">
        <w:rPr>
          <w:color w:val="FF0000"/>
        </w:rPr>
        <w:t xml:space="preserve"> pendant les congés pour indisponibilité physique (CMO, CITIS, CLM, CLD). La collectivité doit cesser de verser l’IFSE dès le premier jour d’absence.</w:t>
      </w:r>
    </w:p>
    <w:p w14:paraId="48132FBC" w14:textId="77777777" w:rsidR="00C43AD8" w:rsidRPr="001B48F9" w:rsidRDefault="00C43AD8" w:rsidP="00C43AD8">
      <w:pPr>
        <w:tabs>
          <w:tab w:val="left" w:pos="2550"/>
        </w:tabs>
        <w:spacing w:after="0"/>
        <w:ind w:left="284"/>
        <w:rPr>
          <w:b/>
          <w:color w:val="FF0000"/>
          <w:u w:val="single"/>
        </w:rPr>
      </w:pPr>
    </w:p>
    <w:p w14:paraId="34A315BC" w14:textId="77777777" w:rsidR="00C43AD8" w:rsidRPr="001256CC" w:rsidRDefault="00C43AD8" w:rsidP="00C4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both"/>
        <w:rPr>
          <w:b/>
        </w:rPr>
      </w:pPr>
      <w:r w:rsidRPr="001256CC">
        <w:rPr>
          <w:b/>
          <w:bCs/>
          <w:color w:val="FF0000"/>
          <w:u w:val="single"/>
        </w:rPr>
        <w:t>A noter :</w:t>
      </w:r>
      <w:r w:rsidRPr="001256CC">
        <w:rPr>
          <w:color w:val="FF0000"/>
        </w:rPr>
        <w:t xml:space="preserve"> </w:t>
      </w:r>
      <w:r>
        <w:t xml:space="preserve">Depuis la Loi de Transformation de la FPT du 6 août 2019, l’article 88 de la Loi n°84-53 du 26 janvier 1984 prévoit le </w:t>
      </w:r>
      <w:r w:rsidRPr="000874A5">
        <w:rPr>
          <w:b/>
        </w:rPr>
        <w:t>maintien du Régime Indemnitaire</w:t>
      </w:r>
      <w:r>
        <w:t xml:space="preserve"> lors des congés de </w:t>
      </w:r>
      <w:r w:rsidRPr="000874A5">
        <w:rPr>
          <w:b/>
        </w:rPr>
        <w:t>maternité, paternité ou d’adoption</w:t>
      </w:r>
      <w:r>
        <w:rPr>
          <w:b/>
        </w:rPr>
        <w:t>.</w:t>
      </w:r>
    </w:p>
    <w:p w14:paraId="307ADD19" w14:textId="2093FE1A" w:rsidR="00C564BD" w:rsidRDefault="00C564BD"/>
    <w:p w14:paraId="6887DD88" w14:textId="5359AF25" w:rsidR="0064351B" w:rsidRDefault="0064351B"/>
    <w:p w14:paraId="342D5C07" w14:textId="77777777" w:rsidR="00A53830" w:rsidRDefault="00A53830"/>
    <w:p w14:paraId="3964BB4D" w14:textId="0CAE5111" w:rsidR="00875356" w:rsidRPr="00F61713" w:rsidRDefault="001B48F9" w:rsidP="001B48F9">
      <w:pPr>
        <w:tabs>
          <w:tab w:val="left" w:pos="2550"/>
        </w:tabs>
        <w:spacing w:after="0"/>
        <w:ind w:left="709"/>
        <w:rPr>
          <w:color w:val="FF0000"/>
        </w:rPr>
      </w:pPr>
      <w:r w:rsidRPr="00F61713">
        <w:rPr>
          <w:noProof/>
          <w:color w:val="FF0000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620D9C2C" wp14:editId="5E1A1AF5">
            <wp:simplePos x="0" y="0"/>
            <wp:positionH relativeFrom="leftMargin">
              <wp:posOffset>139700</wp:posOffset>
            </wp:positionH>
            <wp:positionV relativeFrom="paragraph">
              <wp:posOffset>12700</wp:posOffset>
            </wp:positionV>
            <wp:extent cx="609600" cy="533400"/>
            <wp:effectExtent l="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356" w:rsidRPr="00F61713">
        <w:rPr>
          <w:b/>
          <w:color w:val="FF0000"/>
          <w:u w:val="single"/>
        </w:rPr>
        <w:t>A noter</w:t>
      </w:r>
      <w:r w:rsidR="00875356" w:rsidRPr="00F61713">
        <w:rPr>
          <w:color w:val="FF0000"/>
        </w:rPr>
        <w:t xml:space="preserve"> : </w:t>
      </w:r>
    </w:p>
    <w:p w14:paraId="04F9A613" w14:textId="1B5600B3" w:rsidR="00463F1C" w:rsidRDefault="00463F1C" w:rsidP="002B69B9">
      <w:pPr>
        <w:tabs>
          <w:tab w:val="left" w:pos="2550"/>
        </w:tabs>
        <w:spacing w:after="0"/>
        <w:ind w:left="709"/>
        <w:jc w:val="both"/>
      </w:pPr>
      <w:r>
        <w:t xml:space="preserve">• Un </w:t>
      </w:r>
      <w:r w:rsidRPr="0086522F">
        <w:rPr>
          <w:b/>
        </w:rPr>
        <w:t>arrêté individuel</w:t>
      </w:r>
      <w:r>
        <w:t xml:space="preserve"> sera pris pour déterminer le montant à attribuer </w:t>
      </w:r>
      <w:r w:rsidR="00875356">
        <w:t xml:space="preserve">personnellement </w:t>
      </w:r>
      <w:r>
        <w:t>à l’agent (un arrêté IFSE + un arrêté CIA)</w:t>
      </w:r>
    </w:p>
    <w:p w14:paraId="7864DB33" w14:textId="4AE2F4AA" w:rsidR="00463F1C" w:rsidRDefault="00463F1C" w:rsidP="001B48F9">
      <w:pPr>
        <w:tabs>
          <w:tab w:val="left" w:pos="2550"/>
        </w:tabs>
        <w:spacing w:after="0"/>
        <w:ind w:left="709"/>
      </w:pPr>
      <w:r>
        <w:t xml:space="preserve">• Les pages </w:t>
      </w:r>
      <w:r w:rsidR="00E45D0B">
        <w:t>3</w:t>
      </w:r>
      <w:r>
        <w:t xml:space="preserve"> et </w:t>
      </w:r>
      <w:r w:rsidR="00E45D0B">
        <w:t>4</w:t>
      </w:r>
      <w:r>
        <w:t xml:space="preserve"> peuvent être dupliquées autant que de besoin en fonction des cadres d’emplois existants </w:t>
      </w:r>
      <w:r w:rsidR="002B69B9">
        <w:t>s</w:t>
      </w:r>
      <w:r>
        <w:t>ans la collectivité</w:t>
      </w:r>
    </w:p>
    <w:p w14:paraId="490BC778" w14:textId="77777777" w:rsidR="001B48F9" w:rsidRDefault="001B48F9" w:rsidP="001B48F9">
      <w:pPr>
        <w:tabs>
          <w:tab w:val="left" w:pos="2550"/>
        </w:tabs>
        <w:spacing w:after="0"/>
        <w:ind w:left="709"/>
      </w:pPr>
    </w:p>
    <w:p w14:paraId="503A2B7D" w14:textId="77777777" w:rsidR="007C699A" w:rsidRDefault="00875356" w:rsidP="0087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</w:pPr>
      <w:r w:rsidRPr="00875356">
        <w:rPr>
          <w:b/>
        </w:rPr>
        <w:t>Observations de la Collectivité</w:t>
      </w:r>
      <w:r>
        <w:t> : ……………………………………………………………………………………………………………………………………………………….</w:t>
      </w:r>
    </w:p>
    <w:p w14:paraId="62A32CE8" w14:textId="63F02A19" w:rsidR="00875356" w:rsidRDefault="00875356" w:rsidP="0087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</w:pPr>
      <w:r>
        <w:t>……………………………………………………………………………………………………………………………………………………….</w:t>
      </w:r>
    </w:p>
    <w:p w14:paraId="0F8BE351" w14:textId="5CAD0566" w:rsidR="001B48F9" w:rsidRDefault="001B48F9" w:rsidP="0087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</w:pPr>
      <w:r>
        <w:t>……………………………………………………………………………………………………………………………………………………….</w:t>
      </w:r>
    </w:p>
    <w:p w14:paraId="28FE9999" w14:textId="77777777" w:rsidR="00875356" w:rsidRDefault="00875356" w:rsidP="00875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</w:pPr>
    </w:p>
    <w:p w14:paraId="4A5749D7" w14:textId="77777777" w:rsidR="00463F1C" w:rsidRDefault="00463F1C" w:rsidP="00EB049B">
      <w:pPr>
        <w:tabs>
          <w:tab w:val="left" w:pos="2550"/>
        </w:tabs>
      </w:pPr>
      <w:r>
        <w:tab/>
        <w:t>Fait à ………………………………………………………., le ……………………………………</w:t>
      </w:r>
    </w:p>
    <w:p w14:paraId="11B88CFB" w14:textId="77777777" w:rsidR="00925C5C" w:rsidRDefault="00463F1C" w:rsidP="00CF58F4">
      <w:pPr>
        <w:tabs>
          <w:tab w:val="left" w:pos="2550"/>
        </w:tabs>
      </w:pPr>
      <w:r>
        <w:tab/>
        <w:t>Cachet et signature de l’autorité territoriale</w:t>
      </w:r>
      <w:r w:rsidR="00CF58F4">
        <w:t xml:space="preserve"> (Nom, Prénom)</w:t>
      </w:r>
    </w:p>
    <w:p w14:paraId="700544C9" w14:textId="77777777" w:rsidR="007C699A" w:rsidRPr="00875356" w:rsidRDefault="007C699A" w:rsidP="00875356">
      <w:pPr>
        <w:pStyle w:val="Paragraphedeliste"/>
        <w:numPr>
          <w:ilvl w:val="0"/>
          <w:numId w:val="5"/>
        </w:numPr>
        <w:tabs>
          <w:tab w:val="left" w:pos="2550"/>
        </w:tabs>
        <w:spacing w:after="0"/>
        <w:jc w:val="center"/>
        <w:rPr>
          <w:sz w:val="36"/>
          <w:u w:val="single"/>
        </w:rPr>
      </w:pPr>
      <w:r w:rsidRPr="00875356">
        <w:rPr>
          <w:sz w:val="36"/>
          <w:u w:val="single"/>
        </w:rPr>
        <w:t>PIECES A JOINDRE</w:t>
      </w:r>
      <w:r w:rsidR="0024582B" w:rsidRPr="00875356">
        <w:rPr>
          <w:sz w:val="36"/>
          <w:u w:val="single"/>
        </w:rPr>
        <w:t xml:space="preserve"> AU DOSSIER DE SAISINE</w:t>
      </w:r>
    </w:p>
    <w:p w14:paraId="152CB76D" w14:textId="77777777" w:rsidR="000C2211" w:rsidRPr="00D8306F" w:rsidRDefault="000C2211" w:rsidP="00E45D0B">
      <w:pPr>
        <w:pStyle w:val="Paragraphedeliste"/>
        <w:numPr>
          <w:ilvl w:val="0"/>
          <w:numId w:val="7"/>
        </w:numPr>
        <w:tabs>
          <w:tab w:val="left" w:pos="2550"/>
        </w:tabs>
        <w:spacing w:after="0"/>
        <w:ind w:left="426"/>
        <w:rPr>
          <w:b/>
          <w:sz w:val="24"/>
        </w:rPr>
      </w:pPr>
      <w:r w:rsidRPr="00D8306F">
        <w:rPr>
          <w:b/>
          <w:sz w:val="24"/>
        </w:rPr>
        <w:t>Projet de délibération</w:t>
      </w:r>
    </w:p>
    <w:p w14:paraId="6F85935B" w14:textId="77777777" w:rsidR="000C2211" w:rsidRPr="00D8306F" w:rsidRDefault="000C2211" w:rsidP="00E45D0B">
      <w:pPr>
        <w:pStyle w:val="Paragraphedeliste"/>
        <w:numPr>
          <w:ilvl w:val="0"/>
          <w:numId w:val="7"/>
        </w:numPr>
        <w:tabs>
          <w:tab w:val="left" w:pos="2550"/>
        </w:tabs>
        <w:spacing w:after="0"/>
        <w:ind w:left="426"/>
        <w:jc w:val="both"/>
        <w:rPr>
          <w:sz w:val="24"/>
        </w:rPr>
      </w:pPr>
      <w:r w:rsidRPr="00D8306F">
        <w:rPr>
          <w:sz w:val="24"/>
        </w:rPr>
        <w:t>Tout document utile à l’examen du dossier</w:t>
      </w:r>
      <w:r w:rsidR="00640CAD" w:rsidRPr="00D8306F">
        <w:rPr>
          <w:sz w:val="24"/>
        </w:rPr>
        <w:t xml:space="preserve"> : </w:t>
      </w:r>
      <w:r w:rsidR="00D8306F" w:rsidRPr="00D8306F">
        <w:rPr>
          <w:b/>
          <w:sz w:val="24"/>
        </w:rPr>
        <w:t>Fiches de postes, O</w:t>
      </w:r>
      <w:r w:rsidR="00640CAD" w:rsidRPr="00D8306F">
        <w:rPr>
          <w:b/>
          <w:sz w:val="24"/>
        </w:rPr>
        <w:t>rganigramme</w:t>
      </w:r>
      <w:r w:rsidR="00D8306F" w:rsidRPr="00D8306F">
        <w:rPr>
          <w:b/>
          <w:sz w:val="24"/>
        </w:rPr>
        <w:t xml:space="preserve"> avec Fonctions</w:t>
      </w:r>
    </w:p>
    <w:p w14:paraId="72730430" w14:textId="77777777" w:rsidR="007C699A" w:rsidRDefault="002D637D" w:rsidP="007C699A">
      <w:pPr>
        <w:tabs>
          <w:tab w:val="left" w:pos="2550"/>
        </w:tabs>
        <w:spacing w:after="0"/>
        <w:jc w:val="center"/>
        <w:rPr>
          <w:sz w:val="28"/>
          <w:u w:val="single"/>
        </w:rPr>
      </w:pPr>
      <w:r w:rsidRPr="007C699A">
        <w:rPr>
          <w:sz w:val="28"/>
          <w:u w:val="single"/>
        </w:rPr>
        <w:t>Annexe</w:t>
      </w:r>
    </w:p>
    <w:p w14:paraId="33765127" w14:textId="77777777" w:rsidR="002D637D" w:rsidRPr="007C699A" w:rsidRDefault="007C699A" w:rsidP="002D637D">
      <w:pPr>
        <w:tabs>
          <w:tab w:val="left" w:pos="2550"/>
        </w:tabs>
        <w:spacing w:after="0"/>
        <w:rPr>
          <w:sz w:val="24"/>
        </w:rPr>
      </w:pPr>
      <w:r>
        <w:rPr>
          <w:sz w:val="24"/>
        </w:rPr>
        <w:t>E</w:t>
      </w:r>
      <w:r w:rsidR="002D637D" w:rsidRPr="007C699A">
        <w:rPr>
          <w:sz w:val="24"/>
        </w:rPr>
        <w:t>xemples de critères de classification par groupe de fonction pour l’attribution de l’IFSE</w:t>
      </w:r>
    </w:p>
    <w:p w14:paraId="5D141A23" w14:textId="77777777" w:rsidR="007C699A" w:rsidRPr="0086522F" w:rsidRDefault="007C699A" w:rsidP="002D637D">
      <w:pPr>
        <w:tabs>
          <w:tab w:val="left" w:pos="2550"/>
        </w:tabs>
        <w:spacing w:after="0"/>
        <w:rPr>
          <w:sz w:val="14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3479"/>
        <w:gridCol w:w="3467"/>
        <w:gridCol w:w="3544"/>
      </w:tblGrid>
      <w:tr w:rsidR="005E0471" w:rsidRPr="00E45D0B" w14:paraId="18A4BE6C" w14:textId="77777777" w:rsidTr="00145B8B">
        <w:tc>
          <w:tcPr>
            <w:tcW w:w="3479" w:type="dxa"/>
            <w:shd w:val="clear" w:color="auto" w:fill="BFBFBF" w:themeFill="background1" w:themeFillShade="BF"/>
          </w:tcPr>
          <w:p w14:paraId="673B89CD" w14:textId="77777777" w:rsidR="005E0471" w:rsidRPr="00E45D0B" w:rsidRDefault="005E0471" w:rsidP="0050343D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Critère 1</w:t>
            </w:r>
          </w:p>
        </w:tc>
        <w:tc>
          <w:tcPr>
            <w:tcW w:w="3467" w:type="dxa"/>
            <w:shd w:val="clear" w:color="auto" w:fill="BFBFBF" w:themeFill="background1" w:themeFillShade="BF"/>
          </w:tcPr>
          <w:p w14:paraId="72227C8C" w14:textId="77777777" w:rsidR="005E0471" w:rsidRPr="00E45D0B" w:rsidRDefault="005E0471" w:rsidP="0050343D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Critère 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0110976" w14:textId="77777777" w:rsidR="005E0471" w:rsidRPr="00E45D0B" w:rsidRDefault="005E0471" w:rsidP="0050343D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Critère 3</w:t>
            </w:r>
          </w:p>
        </w:tc>
      </w:tr>
      <w:tr w:rsidR="005E0471" w:rsidRPr="00E45D0B" w14:paraId="4E988A45" w14:textId="77777777" w:rsidTr="00145B8B">
        <w:tc>
          <w:tcPr>
            <w:tcW w:w="3479" w:type="dxa"/>
          </w:tcPr>
          <w:p w14:paraId="032A04D0" w14:textId="77777777" w:rsidR="007C699A" w:rsidRPr="00E45D0B" w:rsidRDefault="005E0471" w:rsidP="00E45D0B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Fonctions d’encadrement</w:t>
            </w:r>
            <w:r w:rsidRPr="00E45D0B">
              <w:rPr>
                <w:sz w:val="20"/>
                <w:szCs w:val="20"/>
              </w:rPr>
              <w:t>, de coordination, de pilotage ou de conception</w:t>
            </w:r>
          </w:p>
        </w:tc>
        <w:tc>
          <w:tcPr>
            <w:tcW w:w="3467" w:type="dxa"/>
          </w:tcPr>
          <w:p w14:paraId="7E074F4A" w14:textId="77777777" w:rsidR="005E0471" w:rsidRPr="00E45D0B" w:rsidRDefault="005E0471" w:rsidP="0050343D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Technicité, expertise</w:t>
            </w:r>
            <w:r w:rsidRPr="00E45D0B">
              <w:rPr>
                <w:sz w:val="20"/>
                <w:szCs w:val="20"/>
              </w:rPr>
              <w:t>, expérience ou qualification nécessaire à l’exercice de fonctions</w:t>
            </w:r>
          </w:p>
        </w:tc>
        <w:tc>
          <w:tcPr>
            <w:tcW w:w="3544" w:type="dxa"/>
          </w:tcPr>
          <w:p w14:paraId="7979BEC5" w14:textId="77777777" w:rsidR="005E0471" w:rsidRPr="00E45D0B" w:rsidRDefault="005E0471" w:rsidP="0050343D">
            <w:pPr>
              <w:tabs>
                <w:tab w:val="left" w:pos="2550"/>
              </w:tabs>
              <w:jc w:val="center"/>
              <w:rPr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Sujétions particulières</w:t>
            </w:r>
            <w:r w:rsidRPr="00E45D0B">
              <w:rPr>
                <w:sz w:val="20"/>
                <w:szCs w:val="20"/>
              </w:rPr>
              <w:t xml:space="preserve"> ou degré d’exposition du poste au regard de son environnement professionnel</w:t>
            </w:r>
          </w:p>
        </w:tc>
      </w:tr>
      <w:tr w:rsidR="005E0471" w:rsidRPr="00E45D0B" w14:paraId="6CF38D20" w14:textId="77777777" w:rsidTr="00145B8B">
        <w:tc>
          <w:tcPr>
            <w:tcW w:w="3479" w:type="dxa"/>
          </w:tcPr>
          <w:p w14:paraId="4CFD58E6" w14:textId="77777777" w:rsidR="007C699A" w:rsidRPr="00E45D0B" w:rsidRDefault="007C699A" w:rsidP="00911E39">
            <w:pPr>
              <w:tabs>
                <w:tab w:val="left" w:pos="2550"/>
              </w:tabs>
              <w:jc w:val="both"/>
              <w:rPr>
                <w:sz w:val="20"/>
                <w:szCs w:val="20"/>
              </w:rPr>
            </w:pPr>
          </w:p>
          <w:p w14:paraId="2E48559C" w14:textId="77777777" w:rsidR="005E0471" w:rsidRPr="00E45D0B" w:rsidRDefault="00704F65" w:rsidP="00911E39">
            <w:pPr>
              <w:tabs>
                <w:tab w:val="left" w:pos="2550"/>
              </w:tabs>
              <w:jc w:val="both"/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Prise en compte des responsabilités plus ou moins lourdes en matière</w:t>
            </w:r>
            <w:r w:rsidR="0050343D" w:rsidRPr="00E45D0B">
              <w:rPr>
                <w:sz w:val="20"/>
                <w:szCs w:val="20"/>
              </w:rPr>
              <w:t xml:space="preserve"> d’encadrement ou de coordination d’une équipe, d’élaboration et de suivi de dossiers stratégiques ou bien encore de conduite de projets</w:t>
            </w:r>
          </w:p>
        </w:tc>
        <w:tc>
          <w:tcPr>
            <w:tcW w:w="3467" w:type="dxa"/>
          </w:tcPr>
          <w:p w14:paraId="28090449" w14:textId="77777777" w:rsidR="007C699A" w:rsidRPr="00E45D0B" w:rsidRDefault="007C699A" w:rsidP="00911E39">
            <w:pPr>
              <w:tabs>
                <w:tab w:val="left" w:pos="2550"/>
              </w:tabs>
              <w:jc w:val="both"/>
              <w:rPr>
                <w:sz w:val="20"/>
                <w:szCs w:val="20"/>
              </w:rPr>
            </w:pPr>
          </w:p>
          <w:p w14:paraId="7CF62A59" w14:textId="77777777" w:rsidR="005E0471" w:rsidRPr="00E45D0B" w:rsidRDefault="00911E39" w:rsidP="00911E39">
            <w:pPr>
              <w:tabs>
                <w:tab w:val="left" w:pos="2550"/>
              </w:tabs>
              <w:jc w:val="both"/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Valorisation de l’acquisition et de la mobilisation de compétences plus ou moins complexes dans le domaine fonctionnel de référence de l’agent</w:t>
            </w:r>
          </w:p>
        </w:tc>
        <w:tc>
          <w:tcPr>
            <w:tcW w:w="3544" w:type="dxa"/>
          </w:tcPr>
          <w:p w14:paraId="0AC3A3A1" w14:textId="77777777" w:rsidR="007C699A" w:rsidRPr="00E45D0B" w:rsidRDefault="007C699A" w:rsidP="000F2B39">
            <w:pPr>
              <w:tabs>
                <w:tab w:val="left" w:pos="2550"/>
              </w:tabs>
              <w:jc w:val="both"/>
              <w:rPr>
                <w:sz w:val="20"/>
                <w:szCs w:val="20"/>
              </w:rPr>
            </w:pPr>
          </w:p>
          <w:p w14:paraId="0E68FE61" w14:textId="77777777" w:rsidR="007C699A" w:rsidRPr="00E45D0B" w:rsidRDefault="000F2B39" w:rsidP="00E45D0B">
            <w:pPr>
              <w:tabs>
                <w:tab w:val="left" w:pos="2550"/>
              </w:tabs>
              <w:jc w:val="both"/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Contraintes particulières liées au poste : exposition physique, responsabilité prononcée (échanges fréquents avec des partenaires internes ou externes à l’administration), lieu d’affectation ou aire géographique d’exercice des fonctions</w:t>
            </w:r>
          </w:p>
        </w:tc>
      </w:tr>
      <w:tr w:rsidR="005E0471" w:rsidRPr="00E45D0B" w14:paraId="6EB50147" w14:textId="77777777" w:rsidTr="00145B8B">
        <w:tc>
          <w:tcPr>
            <w:tcW w:w="3479" w:type="dxa"/>
          </w:tcPr>
          <w:p w14:paraId="567A062D" w14:textId="77777777" w:rsidR="005E0471" w:rsidRPr="00E45D0B" w:rsidRDefault="0050343D" w:rsidP="009E23B5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INDICATEURS</w:t>
            </w:r>
          </w:p>
        </w:tc>
        <w:tc>
          <w:tcPr>
            <w:tcW w:w="3467" w:type="dxa"/>
          </w:tcPr>
          <w:p w14:paraId="224BC870" w14:textId="77777777" w:rsidR="005E0471" w:rsidRPr="00E45D0B" w:rsidRDefault="0050343D" w:rsidP="009E23B5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INDICATEURS</w:t>
            </w:r>
          </w:p>
        </w:tc>
        <w:tc>
          <w:tcPr>
            <w:tcW w:w="3544" w:type="dxa"/>
          </w:tcPr>
          <w:p w14:paraId="50552D3B" w14:textId="77777777" w:rsidR="005E0471" w:rsidRPr="00E45D0B" w:rsidRDefault="0050343D" w:rsidP="009E23B5">
            <w:pPr>
              <w:tabs>
                <w:tab w:val="left" w:pos="2550"/>
              </w:tabs>
              <w:jc w:val="center"/>
              <w:rPr>
                <w:b/>
                <w:sz w:val="20"/>
                <w:szCs w:val="20"/>
              </w:rPr>
            </w:pPr>
            <w:r w:rsidRPr="00E45D0B">
              <w:rPr>
                <w:b/>
                <w:sz w:val="20"/>
                <w:szCs w:val="20"/>
              </w:rPr>
              <w:t>INDICATEURS</w:t>
            </w:r>
          </w:p>
        </w:tc>
      </w:tr>
      <w:tr w:rsidR="005E0471" w:rsidRPr="00E45D0B" w14:paraId="70CB9A54" w14:textId="77777777" w:rsidTr="00A53830">
        <w:trPr>
          <w:trHeight w:val="664"/>
        </w:trPr>
        <w:tc>
          <w:tcPr>
            <w:tcW w:w="3479" w:type="dxa"/>
          </w:tcPr>
          <w:p w14:paraId="30FF009F" w14:textId="77777777" w:rsidR="005E0471" w:rsidRPr="00E45D0B" w:rsidRDefault="0050343D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Responsabilité d’encadrement direct</w:t>
            </w:r>
          </w:p>
          <w:p w14:paraId="41C7A91B" w14:textId="77777777" w:rsidR="0050343D" w:rsidRPr="00E45D0B" w:rsidRDefault="0050343D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Niveau d’encadrement dans la hiérarchie</w:t>
            </w:r>
          </w:p>
          <w:p w14:paraId="23AF4661" w14:textId="77777777" w:rsidR="0050343D" w:rsidRPr="00E45D0B" w:rsidRDefault="0050343D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Responsabilité de coordination</w:t>
            </w:r>
          </w:p>
          <w:p w14:paraId="162BBB5A" w14:textId="77777777" w:rsidR="0050343D" w:rsidRPr="00E45D0B" w:rsidRDefault="0050343D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Responsabilité de projet ou d’opération</w:t>
            </w:r>
          </w:p>
          <w:p w14:paraId="26BF2372" w14:textId="77777777" w:rsidR="0050343D" w:rsidRPr="00E45D0B" w:rsidRDefault="0050343D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Responsabilité de formation d’autrui</w:t>
            </w:r>
          </w:p>
          <w:p w14:paraId="0DBF854A" w14:textId="77777777" w:rsidR="0050343D" w:rsidRPr="00E45D0B" w:rsidRDefault="0050343D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Ampleur du champ d’action (en nombre de missions, en valeur)</w:t>
            </w:r>
          </w:p>
          <w:p w14:paraId="07691631" w14:textId="77777777" w:rsidR="0050343D" w:rsidRPr="00E45D0B" w:rsidRDefault="0050343D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Influence du poste sur les résultats (primordiale, partagée, contributive)</w:t>
            </w:r>
          </w:p>
        </w:tc>
        <w:tc>
          <w:tcPr>
            <w:tcW w:w="3467" w:type="dxa"/>
          </w:tcPr>
          <w:p w14:paraId="65851304" w14:textId="77777777" w:rsidR="005E0471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Connaissances (de niveau élémentaire à expertise)</w:t>
            </w:r>
          </w:p>
          <w:p w14:paraId="3D3769A7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Complexité</w:t>
            </w:r>
          </w:p>
          <w:p w14:paraId="11DD0669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Niveau de qualification requis</w:t>
            </w:r>
          </w:p>
          <w:p w14:paraId="674B9C58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Temps d’adaptation</w:t>
            </w:r>
          </w:p>
          <w:p w14:paraId="5AB9D0A1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Difficulté (exécution simple ou interprétation)</w:t>
            </w:r>
          </w:p>
          <w:p w14:paraId="2585A993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Autonomie</w:t>
            </w:r>
          </w:p>
          <w:p w14:paraId="13C73443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Initiative</w:t>
            </w:r>
          </w:p>
          <w:p w14:paraId="5C2CA93B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Diversité des tâches, des dossiers ou des projets</w:t>
            </w:r>
          </w:p>
          <w:p w14:paraId="386533CC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Influence et motivation d’autrui</w:t>
            </w:r>
          </w:p>
          <w:p w14:paraId="1D80DA26" w14:textId="77777777" w:rsidR="00DE7102" w:rsidRPr="00E45D0B" w:rsidRDefault="00DE7102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Diversité des domaines de compétences</w:t>
            </w:r>
          </w:p>
        </w:tc>
        <w:tc>
          <w:tcPr>
            <w:tcW w:w="3544" w:type="dxa"/>
          </w:tcPr>
          <w:p w14:paraId="733DB0C1" w14:textId="77777777" w:rsidR="005E0471" w:rsidRPr="00E45D0B" w:rsidRDefault="00920358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Vigilance</w:t>
            </w:r>
          </w:p>
          <w:p w14:paraId="20B2CADC" w14:textId="77777777" w:rsidR="00920358" w:rsidRPr="00E45D0B" w:rsidRDefault="00920358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Risques d’accident</w:t>
            </w:r>
          </w:p>
          <w:p w14:paraId="061D1F62" w14:textId="77777777" w:rsidR="00920358" w:rsidRPr="00E45D0B" w:rsidRDefault="00920358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Risques de maladie professionnelle</w:t>
            </w:r>
          </w:p>
          <w:p w14:paraId="2649B4B1" w14:textId="77777777" w:rsidR="00920358" w:rsidRPr="00E45D0B" w:rsidRDefault="00920358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Responsabilité matérielle</w:t>
            </w:r>
          </w:p>
          <w:p w14:paraId="74A5A5B7" w14:textId="77777777" w:rsidR="00920358" w:rsidRPr="00E45D0B" w:rsidRDefault="00920358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Valeur du matériel utilisé</w:t>
            </w:r>
          </w:p>
          <w:p w14:paraId="11D35F42" w14:textId="77777777" w:rsidR="004B1F11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Responsabilité pour la sécurité d’autrui</w:t>
            </w:r>
          </w:p>
          <w:p w14:paraId="74FA3187" w14:textId="77777777" w:rsidR="004B1F11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Valeur des dommages</w:t>
            </w:r>
          </w:p>
          <w:p w14:paraId="3D4AFDFB" w14:textId="77777777" w:rsidR="004B1F11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Responsabilité financière</w:t>
            </w:r>
          </w:p>
          <w:p w14:paraId="00FE5C6E" w14:textId="77777777" w:rsidR="004B1F11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Effort physique</w:t>
            </w:r>
          </w:p>
          <w:p w14:paraId="392C9E0F" w14:textId="77777777" w:rsidR="004B1F11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Tension mentale, nerveuse</w:t>
            </w:r>
          </w:p>
          <w:p w14:paraId="7FB884D5" w14:textId="77777777" w:rsidR="004B1F11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Confidentialité</w:t>
            </w:r>
          </w:p>
          <w:p w14:paraId="64CCCD72" w14:textId="77777777" w:rsidR="004B1F11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Relations internes</w:t>
            </w:r>
          </w:p>
          <w:p w14:paraId="1FF2882D" w14:textId="77777777" w:rsidR="004B1F11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Relaxions externes</w:t>
            </w:r>
          </w:p>
          <w:p w14:paraId="365EE031" w14:textId="77777777" w:rsidR="007C699A" w:rsidRPr="00E45D0B" w:rsidRDefault="004B1F11" w:rsidP="002D637D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E45D0B">
              <w:rPr>
                <w:sz w:val="20"/>
                <w:szCs w:val="20"/>
              </w:rPr>
              <w:t>• Facteurs de perturbation</w:t>
            </w:r>
          </w:p>
        </w:tc>
      </w:tr>
    </w:tbl>
    <w:p w14:paraId="3DCD53E0" w14:textId="6479B430" w:rsidR="00F56A11" w:rsidRPr="00F56A11" w:rsidRDefault="00CB1F1B" w:rsidP="00F56A11">
      <w:pPr>
        <w:jc w:val="both"/>
      </w:pPr>
      <w:r>
        <w:tab/>
      </w:r>
      <w:r w:rsidR="00F56A11" w:rsidRPr="006E5A31">
        <w:rPr>
          <w:rFonts w:ascii="Garamond" w:hAnsi="Garamond" w:cs="Arial"/>
          <w:i/>
        </w:rPr>
        <w:t xml:space="preserve">Rappel : </w:t>
      </w:r>
      <w:r w:rsidR="00F56A11">
        <w:rPr>
          <w:rFonts w:ascii="Garamond" w:hAnsi="Garamond" w:cs="Arial"/>
          <w:i/>
        </w:rPr>
        <w:t>l</w:t>
      </w:r>
      <w:r w:rsidR="00F56A11" w:rsidRPr="006E5A31">
        <w:rPr>
          <w:rFonts w:ascii="Garamond" w:hAnsi="Garamond" w:cs="Arial"/>
          <w:i/>
        </w:rPr>
        <w:t xml:space="preserve">es dossiers de saisine </w:t>
      </w:r>
      <w:r w:rsidR="00F56A11">
        <w:rPr>
          <w:rFonts w:ascii="Garamond" w:hAnsi="Garamond" w:cs="Arial"/>
          <w:i/>
        </w:rPr>
        <w:t xml:space="preserve">du CST </w:t>
      </w:r>
      <w:r w:rsidR="00F56A11" w:rsidRPr="006E5A31">
        <w:rPr>
          <w:rFonts w:ascii="Garamond" w:hAnsi="Garamond" w:cs="Arial"/>
          <w:i/>
        </w:rPr>
        <w:t xml:space="preserve">doivent </w:t>
      </w:r>
      <w:r w:rsidR="00F56A11" w:rsidRPr="006E5A31">
        <w:rPr>
          <w:rFonts w:ascii="Garamond" w:hAnsi="Garamond" w:cs="Arial"/>
          <w:b/>
          <w:i/>
        </w:rPr>
        <w:t xml:space="preserve">parvenir </w:t>
      </w:r>
      <w:r w:rsidR="00F56A11">
        <w:rPr>
          <w:rFonts w:ascii="Garamond" w:hAnsi="Garamond" w:cs="Arial"/>
          <w:i/>
        </w:rPr>
        <w:t>au CDG 2</w:t>
      </w:r>
      <w:r w:rsidR="00F56A11" w:rsidRPr="006E5A31">
        <w:rPr>
          <w:rFonts w:ascii="Garamond" w:hAnsi="Garamond" w:cs="Arial"/>
          <w:i/>
        </w:rPr>
        <w:t xml:space="preserve"> semaines avant la séance. Ils peuvent être envoyés par m</w:t>
      </w:r>
      <w:r w:rsidR="00F56A11">
        <w:rPr>
          <w:rFonts w:ascii="Garamond" w:hAnsi="Garamond" w:cs="Arial"/>
          <w:i/>
        </w:rPr>
        <w:t>ai</w:t>
      </w:r>
      <w:r w:rsidR="00F56A11" w:rsidRPr="006E5A31">
        <w:rPr>
          <w:rFonts w:ascii="Garamond" w:hAnsi="Garamond" w:cs="Arial"/>
          <w:i/>
        </w:rPr>
        <w:t xml:space="preserve">l : </w:t>
      </w:r>
      <w:hyperlink r:id="rId9" w:history="1">
        <w:r w:rsidR="00F56A11"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sectPr w:rsidR="00F56A11" w:rsidRPr="00F56A11" w:rsidSect="00671CE0">
      <w:headerReference w:type="default" r:id="rId10"/>
      <w:footerReference w:type="default" r:id="rId11"/>
      <w:pgSz w:w="11906" w:h="16838"/>
      <w:pgMar w:top="454" w:right="454" w:bottom="284" w:left="454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871F" w14:textId="77777777" w:rsidR="00D323B7" w:rsidRDefault="00D323B7" w:rsidP="00DB76C4">
      <w:pPr>
        <w:spacing w:after="0" w:line="240" w:lineRule="auto"/>
      </w:pPr>
      <w:r>
        <w:separator/>
      </w:r>
    </w:p>
  </w:endnote>
  <w:endnote w:type="continuationSeparator" w:id="0">
    <w:p w14:paraId="3A1A3DB3" w14:textId="77777777" w:rsidR="00D323B7" w:rsidRDefault="00D323B7" w:rsidP="00DB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868328"/>
      <w:docPartObj>
        <w:docPartGallery w:val="Page Numbers (Bottom of Page)"/>
        <w:docPartUnique/>
      </w:docPartObj>
    </w:sdtPr>
    <w:sdtEndPr/>
    <w:sdtContent>
      <w:p w14:paraId="681D9D2D" w14:textId="600BB417" w:rsidR="00DA0393" w:rsidRDefault="00D746C9" w:rsidP="00D746C9">
        <w:pPr>
          <w:jc w:val="center"/>
        </w:pPr>
        <w:r w:rsidRPr="00DA0393">
          <w:rPr>
            <w:b/>
            <w:sz w:val="18"/>
            <w:szCs w:val="18"/>
          </w:rPr>
          <w:t xml:space="preserve">CDG 12 – </w:t>
        </w:r>
        <w:r w:rsidRPr="00DA0393">
          <w:rPr>
            <w:i/>
            <w:sz w:val="18"/>
            <w:szCs w:val="18"/>
          </w:rPr>
          <w:t>m</w:t>
        </w:r>
        <w:r>
          <w:rPr>
            <w:i/>
            <w:sz w:val="18"/>
            <w:szCs w:val="18"/>
          </w:rPr>
          <w:t>is à jour</w:t>
        </w:r>
        <w:r w:rsidRPr="00DA0393">
          <w:rPr>
            <w:i/>
            <w:sz w:val="18"/>
            <w:szCs w:val="18"/>
          </w:rPr>
          <w:t xml:space="preserve"> </w:t>
        </w:r>
        <w:r w:rsidR="00352276">
          <w:rPr>
            <w:i/>
            <w:sz w:val="18"/>
            <w:szCs w:val="18"/>
          </w:rPr>
          <w:t>12</w:t>
        </w:r>
        <w:r w:rsidRPr="00DA0393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</w:t>
        </w:r>
        <w:r w:rsidR="005C43F8">
          <w:rPr>
            <w:i/>
            <w:sz w:val="18"/>
            <w:szCs w:val="18"/>
          </w:rPr>
          <w:t>2</w:t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  <w:t xml:space="preserve">      </w:t>
        </w:r>
        <w:r w:rsidR="00DA0393">
          <w:fldChar w:fldCharType="begin"/>
        </w:r>
        <w:r w:rsidR="00DA0393">
          <w:instrText>PAGE   \* MERGEFORMAT</w:instrText>
        </w:r>
        <w:r w:rsidR="00DA0393">
          <w:fldChar w:fldCharType="separate"/>
        </w:r>
        <w:r w:rsidR="00934385">
          <w:rPr>
            <w:noProof/>
          </w:rPr>
          <w:t>2</w:t>
        </w:r>
        <w:r w:rsidR="00DA0393">
          <w:fldChar w:fldCharType="end"/>
        </w:r>
        <w:r w:rsidR="00DA0393">
          <w:t>/</w:t>
        </w:r>
        <w:r w:rsidR="00E80D86"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8977" w14:textId="77777777" w:rsidR="00D323B7" w:rsidRDefault="00D323B7" w:rsidP="00DB76C4">
      <w:pPr>
        <w:spacing w:after="0" w:line="240" w:lineRule="auto"/>
      </w:pPr>
      <w:r>
        <w:separator/>
      </w:r>
    </w:p>
  </w:footnote>
  <w:footnote w:type="continuationSeparator" w:id="0">
    <w:p w14:paraId="4C339AD1" w14:textId="77777777" w:rsidR="00D323B7" w:rsidRDefault="00D323B7" w:rsidP="00DB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0EF4" w14:textId="2CD9AD77" w:rsidR="00875356" w:rsidRPr="00640CAD" w:rsidRDefault="001E2810" w:rsidP="00640CAD">
    <w:pPr>
      <w:autoSpaceDE w:val="0"/>
      <w:autoSpaceDN w:val="0"/>
      <w:adjustRightInd w:val="0"/>
      <w:ind w:left="-142"/>
      <w:rPr>
        <w:i/>
        <w:sz w:val="16"/>
        <w:szCs w:val="16"/>
      </w:rPr>
    </w:pPr>
    <w:r w:rsidRPr="00C81E35">
      <w:rPr>
        <w:b/>
        <w:noProof/>
        <w:szCs w:val="20"/>
        <w:lang w:eastAsia="fr-FR"/>
      </w:rPr>
      <w:drawing>
        <wp:inline distT="0" distB="0" distL="0" distR="0" wp14:anchorId="35E0768A" wp14:editId="7F304A78">
          <wp:extent cx="942975" cy="457200"/>
          <wp:effectExtent l="0" t="0" r="9525" b="0"/>
          <wp:docPr id="5" name="Image 5" descr="logo-cdg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dg1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  <w:t xml:space="preserve">        </w:t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875356">
      <w:rPr>
        <w:b/>
        <w:szCs w:val="20"/>
      </w:rPr>
      <w:tab/>
    </w:r>
    <w:r w:rsidR="003F4081">
      <w:rPr>
        <w:b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905"/>
    <w:multiLevelType w:val="hybridMultilevel"/>
    <w:tmpl w:val="9988612E"/>
    <w:lvl w:ilvl="0" w:tplc="3C7CE0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2E2"/>
    <w:multiLevelType w:val="hybridMultilevel"/>
    <w:tmpl w:val="0C6E1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2A2B"/>
    <w:multiLevelType w:val="hybridMultilevel"/>
    <w:tmpl w:val="FE3E3AFC"/>
    <w:lvl w:ilvl="0" w:tplc="A6CA2830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32F3"/>
    <w:multiLevelType w:val="hybridMultilevel"/>
    <w:tmpl w:val="5492CC08"/>
    <w:lvl w:ilvl="0" w:tplc="A19430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F19D2"/>
    <w:multiLevelType w:val="hybridMultilevel"/>
    <w:tmpl w:val="748A4EEC"/>
    <w:lvl w:ilvl="0" w:tplc="58DC8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B30"/>
    <w:multiLevelType w:val="hybridMultilevel"/>
    <w:tmpl w:val="D7AA2B8A"/>
    <w:lvl w:ilvl="0" w:tplc="92DEFA3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6579C"/>
    <w:multiLevelType w:val="hybridMultilevel"/>
    <w:tmpl w:val="7DBAC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562766">
    <w:abstractNumId w:val="4"/>
  </w:num>
  <w:num w:numId="2" w16cid:durableId="444077461">
    <w:abstractNumId w:val="0"/>
  </w:num>
  <w:num w:numId="3" w16cid:durableId="9459083">
    <w:abstractNumId w:val="5"/>
  </w:num>
  <w:num w:numId="4" w16cid:durableId="454762185">
    <w:abstractNumId w:val="3"/>
  </w:num>
  <w:num w:numId="5" w16cid:durableId="1904488242">
    <w:abstractNumId w:val="2"/>
  </w:num>
  <w:num w:numId="6" w16cid:durableId="281958246">
    <w:abstractNumId w:val="1"/>
  </w:num>
  <w:num w:numId="7" w16cid:durableId="1193953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C4"/>
    <w:rsid w:val="00005D34"/>
    <w:rsid w:val="00007009"/>
    <w:rsid w:val="0001261D"/>
    <w:rsid w:val="00031C6B"/>
    <w:rsid w:val="00064EAD"/>
    <w:rsid w:val="000874A5"/>
    <w:rsid w:val="0009784E"/>
    <w:rsid w:val="000B4B25"/>
    <w:rsid w:val="000C2211"/>
    <w:rsid w:val="000D50EB"/>
    <w:rsid w:val="000F2B39"/>
    <w:rsid w:val="000F3C14"/>
    <w:rsid w:val="00104B3A"/>
    <w:rsid w:val="00106888"/>
    <w:rsid w:val="00113EA3"/>
    <w:rsid w:val="001256CC"/>
    <w:rsid w:val="00133B3F"/>
    <w:rsid w:val="00133B8B"/>
    <w:rsid w:val="00143374"/>
    <w:rsid w:val="00145B8B"/>
    <w:rsid w:val="001621E9"/>
    <w:rsid w:val="00175AB2"/>
    <w:rsid w:val="001775A8"/>
    <w:rsid w:val="00183B6B"/>
    <w:rsid w:val="00193A7A"/>
    <w:rsid w:val="001A226D"/>
    <w:rsid w:val="001B48F9"/>
    <w:rsid w:val="001C7456"/>
    <w:rsid w:val="001D1372"/>
    <w:rsid w:val="001D2EB6"/>
    <w:rsid w:val="001D32BF"/>
    <w:rsid w:val="001E2810"/>
    <w:rsid w:val="001F0EFA"/>
    <w:rsid w:val="001F1CEA"/>
    <w:rsid w:val="00205251"/>
    <w:rsid w:val="00206674"/>
    <w:rsid w:val="002079D6"/>
    <w:rsid w:val="00211E7D"/>
    <w:rsid w:val="00231883"/>
    <w:rsid w:val="00241F1C"/>
    <w:rsid w:val="0024582B"/>
    <w:rsid w:val="00255D47"/>
    <w:rsid w:val="002673EC"/>
    <w:rsid w:val="002829D0"/>
    <w:rsid w:val="002B319B"/>
    <w:rsid w:val="002B69B9"/>
    <w:rsid w:val="002C2553"/>
    <w:rsid w:val="002D637D"/>
    <w:rsid w:val="003000CB"/>
    <w:rsid w:val="00300C0D"/>
    <w:rsid w:val="00301A18"/>
    <w:rsid w:val="00304997"/>
    <w:rsid w:val="00305FD6"/>
    <w:rsid w:val="00335EFE"/>
    <w:rsid w:val="00352276"/>
    <w:rsid w:val="00352C64"/>
    <w:rsid w:val="003647C4"/>
    <w:rsid w:val="0036577A"/>
    <w:rsid w:val="00383A69"/>
    <w:rsid w:val="003B3BEC"/>
    <w:rsid w:val="003B5479"/>
    <w:rsid w:val="003B7234"/>
    <w:rsid w:val="003C39E9"/>
    <w:rsid w:val="003D5868"/>
    <w:rsid w:val="003D72F9"/>
    <w:rsid w:val="003D7E2D"/>
    <w:rsid w:val="003F4081"/>
    <w:rsid w:val="004139CC"/>
    <w:rsid w:val="00423C77"/>
    <w:rsid w:val="004266A8"/>
    <w:rsid w:val="00450139"/>
    <w:rsid w:val="00463F1C"/>
    <w:rsid w:val="00475348"/>
    <w:rsid w:val="004B1F11"/>
    <w:rsid w:val="004E05B6"/>
    <w:rsid w:val="004E1FEC"/>
    <w:rsid w:val="0050343D"/>
    <w:rsid w:val="005149E5"/>
    <w:rsid w:val="00542935"/>
    <w:rsid w:val="00563593"/>
    <w:rsid w:val="00567423"/>
    <w:rsid w:val="00572415"/>
    <w:rsid w:val="005944C9"/>
    <w:rsid w:val="005C43F8"/>
    <w:rsid w:val="005C6B0E"/>
    <w:rsid w:val="005D3C5F"/>
    <w:rsid w:val="005E0471"/>
    <w:rsid w:val="005E7CED"/>
    <w:rsid w:val="006014F6"/>
    <w:rsid w:val="0061094D"/>
    <w:rsid w:val="00625848"/>
    <w:rsid w:val="006371C9"/>
    <w:rsid w:val="00640CAD"/>
    <w:rsid w:val="0064351B"/>
    <w:rsid w:val="006655D4"/>
    <w:rsid w:val="00671CE0"/>
    <w:rsid w:val="00674D29"/>
    <w:rsid w:val="006756A4"/>
    <w:rsid w:val="00677FB8"/>
    <w:rsid w:val="00684D33"/>
    <w:rsid w:val="00686B91"/>
    <w:rsid w:val="00691F83"/>
    <w:rsid w:val="00697E37"/>
    <w:rsid w:val="006A0161"/>
    <w:rsid w:val="006C0C78"/>
    <w:rsid w:val="006C208F"/>
    <w:rsid w:val="006C3EDA"/>
    <w:rsid w:val="006D7A7B"/>
    <w:rsid w:val="006F1CC1"/>
    <w:rsid w:val="006F2FDA"/>
    <w:rsid w:val="00704F65"/>
    <w:rsid w:val="0071023F"/>
    <w:rsid w:val="0071571B"/>
    <w:rsid w:val="00720908"/>
    <w:rsid w:val="00776179"/>
    <w:rsid w:val="00776FE6"/>
    <w:rsid w:val="00784D2E"/>
    <w:rsid w:val="00786852"/>
    <w:rsid w:val="00794D01"/>
    <w:rsid w:val="007A32CE"/>
    <w:rsid w:val="007A3C41"/>
    <w:rsid w:val="007A7C25"/>
    <w:rsid w:val="007C4E27"/>
    <w:rsid w:val="007C699A"/>
    <w:rsid w:val="007D54E0"/>
    <w:rsid w:val="007E3252"/>
    <w:rsid w:val="007F0F20"/>
    <w:rsid w:val="0080042A"/>
    <w:rsid w:val="00805B52"/>
    <w:rsid w:val="00815710"/>
    <w:rsid w:val="00816371"/>
    <w:rsid w:val="0082780A"/>
    <w:rsid w:val="0083464B"/>
    <w:rsid w:val="008409A5"/>
    <w:rsid w:val="00843E66"/>
    <w:rsid w:val="008637D1"/>
    <w:rsid w:val="0086522F"/>
    <w:rsid w:val="00875356"/>
    <w:rsid w:val="00876CE0"/>
    <w:rsid w:val="00880B59"/>
    <w:rsid w:val="0088331F"/>
    <w:rsid w:val="008A0B78"/>
    <w:rsid w:val="008B3A76"/>
    <w:rsid w:val="008D5F3C"/>
    <w:rsid w:val="008D5F64"/>
    <w:rsid w:val="008D63D1"/>
    <w:rsid w:val="00911E39"/>
    <w:rsid w:val="00920358"/>
    <w:rsid w:val="00925C5C"/>
    <w:rsid w:val="00934385"/>
    <w:rsid w:val="009343F7"/>
    <w:rsid w:val="0093584F"/>
    <w:rsid w:val="00972FF9"/>
    <w:rsid w:val="00987291"/>
    <w:rsid w:val="009A0AA9"/>
    <w:rsid w:val="009C2718"/>
    <w:rsid w:val="009C3BC3"/>
    <w:rsid w:val="009E23B5"/>
    <w:rsid w:val="00A02F63"/>
    <w:rsid w:val="00A22A4B"/>
    <w:rsid w:val="00A24219"/>
    <w:rsid w:val="00A30DDA"/>
    <w:rsid w:val="00A53830"/>
    <w:rsid w:val="00A56763"/>
    <w:rsid w:val="00A73060"/>
    <w:rsid w:val="00A847F1"/>
    <w:rsid w:val="00AF3CDA"/>
    <w:rsid w:val="00B10D0F"/>
    <w:rsid w:val="00B21AEC"/>
    <w:rsid w:val="00B24A20"/>
    <w:rsid w:val="00B745D0"/>
    <w:rsid w:val="00B81E10"/>
    <w:rsid w:val="00B84353"/>
    <w:rsid w:val="00B9222B"/>
    <w:rsid w:val="00BB0EFF"/>
    <w:rsid w:val="00BD2C0D"/>
    <w:rsid w:val="00BD2FCC"/>
    <w:rsid w:val="00BF4750"/>
    <w:rsid w:val="00C0251B"/>
    <w:rsid w:val="00C24365"/>
    <w:rsid w:val="00C259DD"/>
    <w:rsid w:val="00C35A2F"/>
    <w:rsid w:val="00C43AD8"/>
    <w:rsid w:val="00C44FC8"/>
    <w:rsid w:val="00C564BD"/>
    <w:rsid w:val="00C5663E"/>
    <w:rsid w:val="00C80AD1"/>
    <w:rsid w:val="00C8226F"/>
    <w:rsid w:val="00C87A2B"/>
    <w:rsid w:val="00CA6394"/>
    <w:rsid w:val="00CB1F1B"/>
    <w:rsid w:val="00CC4E43"/>
    <w:rsid w:val="00CE2E36"/>
    <w:rsid w:val="00CF0E00"/>
    <w:rsid w:val="00CF58F4"/>
    <w:rsid w:val="00CF6C6A"/>
    <w:rsid w:val="00D043F7"/>
    <w:rsid w:val="00D323B7"/>
    <w:rsid w:val="00D36BB7"/>
    <w:rsid w:val="00D60CA8"/>
    <w:rsid w:val="00D7384A"/>
    <w:rsid w:val="00D746C9"/>
    <w:rsid w:val="00D81DD2"/>
    <w:rsid w:val="00D8306F"/>
    <w:rsid w:val="00D862EA"/>
    <w:rsid w:val="00D942F7"/>
    <w:rsid w:val="00DA0393"/>
    <w:rsid w:val="00DB06FC"/>
    <w:rsid w:val="00DB0D9D"/>
    <w:rsid w:val="00DB2938"/>
    <w:rsid w:val="00DB58F3"/>
    <w:rsid w:val="00DB76C4"/>
    <w:rsid w:val="00DE7102"/>
    <w:rsid w:val="00E037BB"/>
    <w:rsid w:val="00E04F91"/>
    <w:rsid w:val="00E136F7"/>
    <w:rsid w:val="00E26DFC"/>
    <w:rsid w:val="00E27059"/>
    <w:rsid w:val="00E40318"/>
    <w:rsid w:val="00E45D0B"/>
    <w:rsid w:val="00E71B1F"/>
    <w:rsid w:val="00E80D86"/>
    <w:rsid w:val="00E83940"/>
    <w:rsid w:val="00E93BE4"/>
    <w:rsid w:val="00EB049B"/>
    <w:rsid w:val="00EB5480"/>
    <w:rsid w:val="00EC72AF"/>
    <w:rsid w:val="00ED08F1"/>
    <w:rsid w:val="00EF66B8"/>
    <w:rsid w:val="00F03159"/>
    <w:rsid w:val="00F26DAE"/>
    <w:rsid w:val="00F3009F"/>
    <w:rsid w:val="00F410CB"/>
    <w:rsid w:val="00F42024"/>
    <w:rsid w:val="00F437CE"/>
    <w:rsid w:val="00F43E72"/>
    <w:rsid w:val="00F47442"/>
    <w:rsid w:val="00F56A11"/>
    <w:rsid w:val="00F61713"/>
    <w:rsid w:val="00F63768"/>
    <w:rsid w:val="00F71454"/>
    <w:rsid w:val="00F817C9"/>
    <w:rsid w:val="00F81E94"/>
    <w:rsid w:val="00F907A6"/>
    <w:rsid w:val="00F90C9B"/>
    <w:rsid w:val="00F9339D"/>
    <w:rsid w:val="00F96791"/>
    <w:rsid w:val="00FA25EC"/>
    <w:rsid w:val="00FA4620"/>
    <w:rsid w:val="00FB445C"/>
    <w:rsid w:val="00FC4C88"/>
    <w:rsid w:val="00FC76D2"/>
    <w:rsid w:val="00FE0516"/>
    <w:rsid w:val="00FE13A0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BA67A8"/>
  <w15:chartTrackingRefBased/>
  <w15:docId w15:val="{BE16DE6F-9356-4014-A217-2BF0795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76C4"/>
  </w:style>
  <w:style w:type="paragraph" w:styleId="Pieddepage">
    <w:name w:val="footer"/>
    <w:basedOn w:val="Normal"/>
    <w:link w:val="PieddepageCar"/>
    <w:uiPriority w:val="99"/>
    <w:unhideWhenUsed/>
    <w:rsid w:val="00DB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6C4"/>
  </w:style>
  <w:style w:type="character" w:styleId="Textedelespacerserv">
    <w:name w:val="Placeholder Text"/>
    <w:basedOn w:val="Policepardfaut"/>
    <w:uiPriority w:val="99"/>
    <w:semiHidden/>
    <w:rsid w:val="006371C9"/>
    <w:rPr>
      <w:color w:val="808080"/>
    </w:rPr>
  </w:style>
  <w:style w:type="table" w:styleId="Grilledutableau">
    <w:name w:val="Table Grid"/>
    <w:basedOn w:val="TableauNormal"/>
    <w:uiPriority w:val="39"/>
    <w:rsid w:val="0063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2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B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2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567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45B8B"/>
    <w:rPr>
      <w:i/>
      <w:iCs/>
    </w:rPr>
  </w:style>
  <w:style w:type="character" w:styleId="Lienhypertexte">
    <w:name w:val="Hyperlink"/>
    <w:rsid w:val="00F5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11B9-8981-4091-A8AC-C6827EA8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2591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Gestion Aveyron</cp:lastModifiedBy>
  <cp:revision>10</cp:revision>
  <cp:lastPrinted>2019-11-06T11:17:00Z</cp:lastPrinted>
  <dcterms:created xsi:type="dcterms:W3CDTF">2022-09-21T10:59:00Z</dcterms:created>
  <dcterms:modified xsi:type="dcterms:W3CDTF">2022-12-01T13:06:00Z</dcterms:modified>
</cp:coreProperties>
</file>