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4FF89" w14:textId="77777777" w:rsidR="00480CF1" w:rsidRDefault="003C10CF">
      <w:pPr>
        <w:pStyle w:val="Corpsdetexte"/>
        <w:spacing w:before="2"/>
        <w:rPr>
          <w:sz w:val="16"/>
        </w:rPr>
      </w:pPr>
      <w:r>
        <w:rPr>
          <w:noProof/>
        </w:rPr>
        <mc:AlternateContent>
          <mc:Choice Requires="wps">
            <w:drawing>
              <wp:anchor distT="0" distB="0" distL="0" distR="0" simplePos="0" relativeHeight="487587840" behindDoc="1" locked="0" layoutInCell="1" allowOverlap="1" wp14:anchorId="23F58164" wp14:editId="1C7194C0">
                <wp:simplePos x="0" y="0"/>
                <wp:positionH relativeFrom="page">
                  <wp:posOffset>605155</wp:posOffset>
                </wp:positionH>
                <wp:positionV relativeFrom="paragraph">
                  <wp:posOffset>137160</wp:posOffset>
                </wp:positionV>
                <wp:extent cx="6429375" cy="735965"/>
                <wp:effectExtent l="0" t="0" r="28575" b="2603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359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CAFA5B" w14:textId="77777777" w:rsidR="00245F64" w:rsidRDefault="002A3F79" w:rsidP="00A22E18">
                            <w:pPr>
                              <w:spacing w:before="57"/>
                              <w:ind w:left="2205" w:right="1136"/>
                              <w:jc w:val="center"/>
                              <w:rPr>
                                <w:rFonts w:ascii="Arial" w:hAnsi="Arial" w:cs="Arial"/>
                                <w:b/>
                                <w:sz w:val="28"/>
                              </w:rPr>
                            </w:pPr>
                            <w:r w:rsidRPr="00245F64">
                              <w:rPr>
                                <w:rFonts w:ascii="Arial" w:hAnsi="Arial" w:cs="Arial"/>
                                <w:b/>
                                <w:sz w:val="28"/>
                              </w:rPr>
                              <w:t>SAISINE</w:t>
                            </w:r>
                            <w:r w:rsidRPr="00245F64">
                              <w:rPr>
                                <w:rFonts w:ascii="Arial" w:hAnsi="Arial" w:cs="Arial"/>
                                <w:b/>
                                <w:spacing w:val="1"/>
                                <w:sz w:val="28"/>
                              </w:rPr>
                              <w:t xml:space="preserve"> </w:t>
                            </w:r>
                            <w:r w:rsidR="00DC4070">
                              <w:rPr>
                                <w:rFonts w:ascii="Arial" w:hAnsi="Arial" w:cs="Arial"/>
                                <w:b/>
                                <w:spacing w:val="1"/>
                                <w:sz w:val="28"/>
                              </w:rPr>
                              <w:t xml:space="preserve">DU </w:t>
                            </w:r>
                            <w:r w:rsidRPr="00245F64">
                              <w:rPr>
                                <w:rFonts w:ascii="Arial" w:hAnsi="Arial" w:cs="Arial"/>
                                <w:b/>
                                <w:sz w:val="28"/>
                              </w:rPr>
                              <w:t>COMITE</w:t>
                            </w:r>
                            <w:r w:rsidRPr="00245F64">
                              <w:rPr>
                                <w:rFonts w:ascii="Arial" w:hAnsi="Arial" w:cs="Arial"/>
                                <w:b/>
                                <w:spacing w:val="1"/>
                                <w:sz w:val="28"/>
                              </w:rPr>
                              <w:t xml:space="preserve"> </w:t>
                            </w:r>
                            <w:r w:rsidR="00A22E18">
                              <w:rPr>
                                <w:rFonts w:ascii="Arial" w:hAnsi="Arial" w:cs="Arial"/>
                                <w:b/>
                                <w:sz w:val="28"/>
                              </w:rPr>
                              <w:t>SOCIAL TERRITORIAL</w:t>
                            </w:r>
                            <w:r w:rsidRPr="00245F64">
                              <w:rPr>
                                <w:rFonts w:ascii="Arial" w:hAnsi="Arial" w:cs="Arial"/>
                                <w:b/>
                                <w:sz w:val="28"/>
                              </w:rPr>
                              <w:t xml:space="preserve"> DEPARTEMENTAL</w:t>
                            </w:r>
                          </w:p>
                          <w:p w14:paraId="6FF366B9" w14:textId="77777777" w:rsidR="00245F64" w:rsidRPr="00245F64" w:rsidRDefault="00A22E18" w:rsidP="00A22E18">
                            <w:pPr>
                              <w:spacing w:before="57"/>
                              <w:ind w:left="3741" w:right="1136" w:hanging="1536"/>
                              <w:jc w:val="center"/>
                              <w:rPr>
                                <w:rFonts w:ascii="Arial" w:hAnsi="Arial" w:cs="Arial"/>
                                <w:b/>
                                <w:sz w:val="28"/>
                              </w:rPr>
                            </w:pPr>
                            <w:r>
                              <w:rPr>
                                <w:rFonts w:ascii="Arial" w:hAnsi="Arial" w:cs="Arial"/>
                                <w:b/>
                                <w:sz w:val="28"/>
                              </w:rPr>
                              <w:t>LES AVANTAGES EN 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58164" id="_x0000_t202" coordsize="21600,21600" o:spt="202" path="m,l,21600r21600,l21600,xe">
                <v:stroke joinstyle="miter"/>
                <v:path gradientshapeok="t" o:connecttype="rect"/>
              </v:shapetype>
              <v:shape id="Text Box 4" o:spid="_x0000_s1026" type="#_x0000_t202" style="position:absolute;margin-left:47.65pt;margin-top:10.8pt;width:506.25pt;height:57.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" filled="f" strokeweight=".48pt">
                <v:textbox inset="0,0,0,0">
                  <w:txbxContent>
                    <w:p w14:paraId="72CAFA5B" w14:textId="77777777" w:rsidR="00245F64" w:rsidRDefault="002A3F79" w:rsidP="00A22E18">
                      <w:pPr>
                        <w:spacing w:before="57"/>
                        <w:ind w:left="2205" w:right="1136"/>
                        <w:jc w:val="center"/>
                        <w:rPr>
                          <w:rFonts w:ascii="Arial" w:hAnsi="Arial" w:cs="Arial"/>
                          <w:b/>
                          <w:sz w:val="28"/>
                        </w:rPr>
                      </w:pPr>
                      <w:r w:rsidRPr="00245F64">
                        <w:rPr>
                          <w:rFonts w:ascii="Arial" w:hAnsi="Arial" w:cs="Arial"/>
                          <w:b/>
                          <w:sz w:val="28"/>
                        </w:rPr>
                        <w:t>SAISINE</w:t>
                      </w:r>
                      <w:r w:rsidRPr="00245F64">
                        <w:rPr>
                          <w:rFonts w:ascii="Arial" w:hAnsi="Arial" w:cs="Arial"/>
                          <w:b/>
                          <w:spacing w:val="1"/>
                          <w:sz w:val="28"/>
                        </w:rPr>
                        <w:t xml:space="preserve"> </w:t>
                      </w:r>
                      <w:r w:rsidR="00DC4070">
                        <w:rPr>
                          <w:rFonts w:ascii="Arial" w:hAnsi="Arial" w:cs="Arial"/>
                          <w:b/>
                          <w:spacing w:val="1"/>
                          <w:sz w:val="28"/>
                        </w:rPr>
                        <w:t xml:space="preserve">DU </w:t>
                      </w:r>
                      <w:r w:rsidRPr="00245F64">
                        <w:rPr>
                          <w:rFonts w:ascii="Arial" w:hAnsi="Arial" w:cs="Arial"/>
                          <w:b/>
                          <w:sz w:val="28"/>
                        </w:rPr>
                        <w:t>COMITE</w:t>
                      </w:r>
                      <w:r w:rsidRPr="00245F64">
                        <w:rPr>
                          <w:rFonts w:ascii="Arial" w:hAnsi="Arial" w:cs="Arial"/>
                          <w:b/>
                          <w:spacing w:val="1"/>
                          <w:sz w:val="28"/>
                        </w:rPr>
                        <w:t xml:space="preserve"> </w:t>
                      </w:r>
                      <w:r w:rsidR="00A22E18">
                        <w:rPr>
                          <w:rFonts w:ascii="Arial" w:hAnsi="Arial" w:cs="Arial"/>
                          <w:b/>
                          <w:sz w:val="28"/>
                        </w:rPr>
                        <w:t>SOCIAL TERRITORIAL</w:t>
                      </w:r>
                      <w:r w:rsidRPr="00245F64">
                        <w:rPr>
                          <w:rFonts w:ascii="Arial" w:hAnsi="Arial" w:cs="Arial"/>
                          <w:b/>
                          <w:sz w:val="28"/>
                        </w:rPr>
                        <w:t xml:space="preserve"> DEPARTEMENTAL</w:t>
                      </w:r>
                    </w:p>
                    <w:p w14:paraId="6FF366B9" w14:textId="77777777" w:rsidR="00245F64" w:rsidRPr="00245F64" w:rsidRDefault="00A22E18" w:rsidP="00A22E18">
                      <w:pPr>
                        <w:spacing w:before="57"/>
                        <w:ind w:left="3741" w:right="1136" w:hanging="1536"/>
                        <w:jc w:val="center"/>
                        <w:rPr>
                          <w:rFonts w:ascii="Arial" w:hAnsi="Arial" w:cs="Arial"/>
                          <w:b/>
                          <w:sz w:val="28"/>
                        </w:rPr>
                      </w:pPr>
                      <w:r>
                        <w:rPr>
                          <w:rFonts w:ascii="Arial" w:hAnsi="Arial" w:cs="Arial"/>
                          <w:b/>
                          <w:sz w:val="28"/>
                        </w:rPr>
                        <w:t>LES AVANTAGES EN NATURE</w:t>
                      </w:r>
                    </w:p>
                  </w:txbxContent>
                </v:textbox>
                <w10:wrap type="topAndBottom" anchorx="page"/>
              </v:shape>
            </w:pict>
          </mc:Fallback>
        </mc:AlternateContent>
      </w:r>
    </w:p>
    <w:p w14:paraId="673BDF38" w14:textId="77777777" w:rsidR="00480CF1" w:rsidRPr="00245F64" w:rsidRDefault="00A22E18">
      <w:pPr>
        <w:pStyle w:val="Titre2"/>
        <w:tabs>
          <w:tab w:val="left" w:pos="8712"/>
        </w:tabs>
        <w:spacing w:before="147"/>
        <w:ind w:left="923"/>
        <w:rPr>
          <w:rFonts w:ascii="Arial" w:hAnsi="Arial" w:cs="Arial"/>
        </w:rPr>
      </w:pPr>
      <w:r>
        <w:rPr>
          <w:rFonts w:ascii="Arial" w:hAnsi="Arial" w:cs="Arial"/>
        </w:rPr>
        <w:t>Mise en place</w:t>
      </w:r>
      <w:r w:rsidR="002A3F79" w:rsidRPr="00245F64">
        <w:rPr>
          <w:rFonts w:ascii="Arial" w:hAnsi="Arial" w:cs="Arial"/>
          <w:spacing w:val="-1"/>
        </w:rPr>
        <w:t xml:space="preserve"> </w:t>
      </w:r>
      <w:r w:rsidR="002A3F79" w:rsidRPr="00245F64">
        <w:rPr>
          <w:rFonts w:ascii="Arial" w:hAnsi="Arial" w:cs="Arial"/>
        </w:rPr>
        <w:t></w:t>
      </w:r>
      <w:r w:rsidR="002A3F79" w:rsidRPr="00245F64">
        <w:rPr>
          <w:rFonts w:ascii="Arial" w:hAnsi="Arial" w:cs="Arial"/>
        </w:rPr>
        <w:tab/>
        <w:t>Modification</w:t>
      </w:r>
      <w:r>
        <w:rPr>
          <w:rFonts w:ascii="Arial" w:hAnsi="Arial" w:cs="Arial"/>
        </w:rPr>
        <w:t xml:space="preserve"> </w:t>
      </w:r>
      <w:r w:rsidR="002A3F79" w:rsidRPr="00245F64">
        <w:rPr>
          <w:rFonts w:ascii="Arial" w:hAnsi="Arial" w:cs="Arial"/>
        </w:rPr>
        <w:t></w:t>
      </w:r>
    </w:p>
    <w:p w14:paraId="7EEF46E0" w14:textId="77777777" w:rsidR="00245F64" w:rsidRDefault="00245F64" w:rsidP="00245F64">
      <w:pPr>
        <w:pStyle w:val="Corpsdetexte"/>
        <w:tabs>
          <w:tab w:val="left" w:pos="10915"/>
        </w:tabs>
        <w:spacing w:after="120" w:line="240" w:lineRule="exact"/>
        <w:ind w:left="851" w:right="635"/>
        <w:jc w:val="both"/>
        <w:rPr>
          <w:rFonts w:ascii="Arial" w:hAnsi="Arial" w:cs="Arial"/>
        </w:rPr>
      </w:pPr>
    </w:p>
    <w:p w14:paraId="3C7EEFEB" w14:textId="77777777" w:rsidR="000B6789" w:rsidRPr="000B6789" w:rsidRDefault="000B6789" w:rsidP="00245F64">
      <w:pPr>
        <w:pStyle w:val="Corpsdetexte"/>
        <w:tabs>
          <w:tab w:val="left" w:pos="10915"/>
        </w:tabs>
        <w:spacing w:after="120" w:line="240" w:lineRule="exact"/>
        <w:ind w:left="851" w:right="635"/>
        <w:jc w:val="both"/>
        <w:rPr>
          <w:rFonts w:ascii="Arial" w:hAnsi="Arial" w:cs="Arial"/>
          <w:b/>
          <w:bCs/>
          <w:u w:val="single"/>
        </w:rPr>
      </w:pPr>
      <w:r w:rsidRPr="000B6789">
        <w:rPr>
          <w:rFonts w:ascii="Arial" w:hAnsi="Arial" w:cs="Arial"/>
          <w:b/>
          <w:bCs/>
          <w:u w:val="single"/>
        </w:rPr>
        <w:t>Références juridiques :</w:t>
      </w:r>
    </w:p>
    <w:p w14:paraId="6CC6DD9D" w14:textId="77777777" w:rsidR="000B6789" w:rsidRPr="000B6789" w:rsidRDefault="000B6789" w:rsidP="000B6789">
      <w:pPr>
        <w:pStyle w:val="Default"/>
        <w:numPr>
          <w:ilvl w:val="0"/>
          <w:numId w:val="2"/>
        </w:numPr>
        <w:ind w:left="1208" w:hanging="357"/>
        <w:rPr>
          <w:rFonts w:ascii="Arial" w:hAnsi="Arial" w:cs="Arial"/>
          <w:i/>
          <w:iCs/>
          <w:color w:val="000000" w:themeColor="text1"/>
          <w:sz w:val="22"/>
          <w:szCs w:val="22"/>
        </w:rPr>
      </w:pPr>
      <w:r w:rsidRPr="000B6789">
        <w:rPr>
          <w:rFonts w:ascii="Arial" w:hAnsi="Arial" w:cs="Arial"/>
          <w:i/>
          <w:iCs/>
          <w:color w:val="000000" w:themeColor="text1"/>
          <w:sz w:val="22"/>
          <w:szCs w:val="22"/>
        </w:rPr>
        <w:t xml:space="preserve">Art. L721-1 et suivants du Code Général de la Fonction Publique (CGFP) </w:t>
      </w:r>
    </w:p>
    <w:p w14:paraId="2430C8AC" w14:textId="77777777" w:rsidR="000B6789" w:rsidRPr="000B6789" w:rsidRDefault="000B6789" w:rsidP="000B6789">
      <w:pPr>
        <w:pStyle w:val="Default"/>
        <w:numPr>
          <w:ilvl w:val="0"/>
          <w:numId w:val="2"/>
        </w:numPr>
        <w:ind w:left="1208" w:hanging="357"/>
        <w:rPr>
          <w:rFonts w:ascii="Arial" w:hAnsi="Arial" w:cs="Arial"/>
          <w:i/>
          <w:iCs/>
          <w:color w:val="000000" w:themeColor="text1"/>
          <w:sz w:val="22"/>
          <w:szCs w:val="22"/>
        </w:rPr>
      </w:pPr>
      <w:r w:rsidRPr="000B6789">
        <w:rPr>
          <w:rFonts w:ascii="Arial" w:hAnsi="Arial" w:cs="Arial"/>
          <w:i/>
          <w:iCs/>
          <w:color w:val="000000" w:themeColor="text1"/>
          <w:sz w:val="22"/>
          <w:szCs w:val="22"/>
        </w:rPr>
        <w:t xml:space="preserve">Articles R. 2124-64 à R. 2124-74 du code général de la propriété des personnes publiques (CGPPP) </w:t>
      </w:r>
    </w:p>
    <w:p w14:paraId="7E8F330A" w14:textId="77777777" w:rsidR="000B6789" w:rsidRPr="000B6789" w:rsidRDefault="000B6789" w:rsidP="000B6789">
      <w:pPr>
        <w:pStyle w:val="Default"/>
        <w:numPr>
          <w:ilvl w:val="0"/>
          <w:numId w:val="2"/>
        </w:numPr>
        <w:ind w:left="1208" w:hanging="357"/>
        <w:rPr>
          <w:rFonts w:ascii="Arial" w:hAnsi="Arial" w:cs="Arial"/>
          <w:i/>
          <w:iCs/>
          <w:color w:val="000000" w:themeColor="text1"/>
          <w:sz w:val="22"/>
          <w:szCs w:val="22"/>
        </w:rPr>
      </w:pPr>
      <w:r w:rsidRPr="000B6789">
        <w:rPr>
          <w:rFonts w:ascii="Arial" w:hAnsi="Arial" w:cs="Arial"/>
          <w:i/>
          <w:iCs/>
          <w:color w:val="000000" w:themeColor="text1"/>
          <w:sz w:val="22"/>
          <w:szCs w:val="22"/>
        </w:rPr>
        <w:t xml:space="preserve">Arrêté du 10 décembre 2002 </w:t>
      </w:r>
    </w:p>
    <w:p w14:paraId="56A60E8D" w14:textId="77777777" w:rsidR="000B6789" w:rsidRPr="000B6789" w:rsidRDefault="000B6789" w:rsidP="000B6789">
      <w:pPr>
        <w:pStyle w:val="Default"/>
        <w:numPr>
          <w:ilvl w:val="0"/>
          <w:numId w:val="2"/>
        </w:numPr>
        <w:ind w:left="1208" w:hanging="357"/>
        <w:rPr>
          <w:rFonts w:ascii="Arial" w:hAnsi="Arial" w:cs="Arial"/>
          <w:i/>
          <w:iCs/>
          <w:color w:val="000000" w:themeColor="text1"/>
          <w:sz w:val="22"/>
          <w:szCs w:val="22"/>
        </w:rPr>
      </w:pPr>
      <w:r w:rsidRPr="000B6789">
        <w:rPr>
          <w:rFonts w:ascii="Arial" w:hAnsi="Arial" w:cs="Arial"/>
          <w:i/>
          <w:iCs/>
          <w:color w:val="000000" w:themeColor="text1"/>
          <w:sz w:val="22"/>
          <w:szCs w:val="22"/>
        </w:rPr>
        <w:t xml:space="preserve">Circulaire du 1er juin 2007 </w:t>
      </w:r>
    </w:p>
    <w:p w14:paraId="3B89243E" w14:textId="77777777" w:rsidR="000B6789" w:rsidRPr="000B6789" w:rsidRDefault="000B6789" w:rsidP="000B6789">
      <w:pPr>
        <w:pStyle w:val="Default"/>
        <w:numPr>
          <w:ilvl w:val="0"/>
          <w:numId w:val="2"/>
        </w:numPr>
        <w:ind w:left="1208" w:hanging="357"/>
        <w:rPr>
          <w:rFonts w:ascii="Arial" w:hAnsi="Arial" w:cs="Arial"/>
          <w:i/>
          <w:iCs/>
          <w:color w:val="000000" w:themeColor="text1"/>
          <w:sz w:val="22"/>
          <w:szCs w:val="22"/>
        </w:rPr>
      </w:pPr>
      <w:r w:rsidRPr="000B6789">
        <w:rPr>
          <w:rFonts w:ascii="Arial" w:hAnsi="Arial" w:cs="Arial"/>
          <w:i/>
          <w:iCs/>
          <w:color w:val="000000" w:themeColor="text1"/>
          <w:sz w:val="22"/>
          <w:szCs w:val="22"/>
        </w:rPr>
        <w:t xml:space="preserve">Décret n° 2012-752 du 9 mai 2012 </w:t>
      </w:r>
    </w:p>
    <w:p w14:paraId="17404361" w14:textId="77777777" w:rsidR="000B6789" w:rsidRPr="000B6789" w:rsidRDefault="000B6789" w:rsidP="000B6789">
      <w:pPr>
        <w:pStyle w:val="Corpsdetexte"/>
        <w:numPr>
          <w:ilvl w:val="0"/>
          <w:numId w:val="2"/>
        </w:numPr>
        <w:tabs>
          <w:tab w:val="left" w:pos="10915"/>
        </w:tabs>
        <w:ind w:left="1208" w:right="635" w:hanging="357"/>
        <w:jc w:val="both"/>
        <w:rPr>
          <w:rFonts w:ascii="Arial" w:hAnsi="Arial" w:cs="Arial"/>
          <w:i/>
          <w:iCs/>
          <w:color w:val="000000" w:themeColor="text1"/>
        </w:rPr>
      </w:pPr>
      <w:r w:rsidRPr="000B6789">
        <w:rPr>
          <w:rFonts w:ascii="Arial" w:hAnsi="Arial" w:cs="Arial"/>
          <w:i/>
          <w:iCs/>
          <w:color w:val="000000" w:themeColor="text1"/>
        </w:rPr>
        <w:t>Arrêté du 22 janvier 2013</w:t>
      </w:r>
    </w:p>
    <w:p w14:paraId="1765A673" w14:textId="77777777" w:rsidR="000B6789" w:rsidRPr="000B6789" w:rsidRDefault="000B6789" w:rsidP="000B6789">
      <w:pPr>
        <w:pStyle w:val="Corpsdetexte"/>
        <w:tabs>
          <w:tab w:val="left" w:pos="10915"/>
        </w:tabs>
        <w:ind w:left="1208" w:right="635"/>
        <w:jc w:val="both"/>
        <w:rPr>
          <w:rFonts w:ascii="Arial" w:hAnsi="Arial" w:cs="Arial"/>
          <w:color w:val="000000" w:themeColor="text1"/>
        </w:rPr>
      </w:pPr>
    </w:p>
    <w:p w14:paraId="31AF44D2" w14:textId="77777777" w:rsidR="00A22E18" w:rsidRPr="00A22E18" w:rsidRDefault="00A22E18" w:rsidP="00463CD9">
      <w:pPr>
        <w:widowControl/>
        <w:adjustRightInd w:val="0"/>
        <w:ind w:left="851" w:right="816"/>
        <w:jc w:val="both"/>
        <w:rPr>
          <w:rFonts w:ascii="Arial" w:eastAsia="Marianne" w:hAnsi="Arial" w:cs="Arial"/>
        </w:rPr>
      </w:pPr>
      <w:r w:rsidRPr="00A22E18">
        <w:rPr>
          <w:rFonts w:ascii="Arial" w:eastAsia="Marianne" w:hAnsi="Arial" w:cs="Arial"/>
        </w:rPr>
        <w:t>Les avantages en nature sont constitués par la mise à disposition ou la fourniture à l’agent, d’un bien ou d’un service gratuit ou à une valeur inférieure à sa valeur</w:t>
      </w:r>
      <w:r>
        <w:rPr>
          <w:rFonts w:ascii="Arial" w:eastAsia="Marianne" w:hAnsi="Arial" w:cs="Arial"/>
        </w:rPr>
        <w:t xml:space="preserve"> </w:t>
      </w:r>
      <w:r w:rsidRPr="00A22E18">
        <w:rPr>
          <w:rFonts w:ascii="Arial" w:eastAsia="Marianne" w:hAnsi="Arial" w:cs="Arial"/>
        </w:rPr>
        <w:t>réelle.</w:t>
      </w:r>
    </w:p>
    <w:p w14:paraId="2BF00B3A" w14:textId="77777777" w:rsidR="00A22E18" w:rsidRPr="00A22E18" w:rsidRDefault="00A22E18" w:rsidP="00463CD9">
      <w:pPr>
        <w:widowControl/>
        <w:adjustRightInd w:val="0"/>
        <w:ind w:left="851" w:right="816"/>
        <w:jc w:val="both"/>
        <w:rPr>
          <w:rFonts w:ascii="Arial" w:eastAsia="Marianne" w:hAnsi="Arial" w:cs="Arial"/>
        </w:rPr>
      </w:pPr>
      <w:r w:rsidRPr="00A22E18">
        <w:rPr>
          <w:rFonts w:ascii="Arial" w:eastAsia="Marianne" w:hAnsi="Arial" w:cs="Arial"/>
        </w:rPr>
        <w:t>Les avantages en nature constituent un élément de la rémunération des agents bénéficiaires et doivent</w:t>
      </w:r>
    </w:p>
    <w:p w14:paraId="32EB68DE" w14:textId="77777777" w:rsidR="00A22E18" w:rsidRPr="00A22E18" w:rsidRDefault="00A22E18" w:rsidP="00463CD9">
      <w:pPr>
        <w:widowControl/>
        <w:adjustRightInd w:val="0"/>
        <w:ind w:left="851" w:right="816"/>
        <w:jc w:val="both"/>
        <w:rPr>
          <w:rFonts w:ascii="Arial" w:eastAsia="Marianne" w:hAnsi="Arial" w:cs="Arial"/>
        </w:rPr>
      </w:pPr>
      <w:r w:rsidRPr="00A22E18">
        <w:rPr>
          <w:rFonts w:ascii="Arial" w:eastAsia="Marianne" w:hAnsi="Arial" w:cs="Arial"/>
        </w:rPr>
        <w:t>faire l’objet d’une évaluation, soit sous forme de déclaration mensuelle portée sur le bulletin de salaire,</w:t>
      </w:r>
    </w:p>
    <w:p w14:paraId="0C22DA5A" w14:textId="77777777" w:rsidR="00A22E18" w:rsidRDefault="00A22E18" w:rsidP="00463CD9">
      <w:pPr>
        <w:tabs>
          <w:tab w:val="left" w:pos="10915"/>
        </w:tabs>
        <w:ind w:left="851" w:right="816"/>
        <w:jc w:val="both"/>
        <w:rPr>
          <w:rFonts w:ascii="Arial" w:eastAsia="Marianne" w:hAnsi="Arial" w:cs="Arial"/>
        </w:rPr>
      </w:pPr>
      <w:r w:rsidRPr="00A22E18">
        <w:rPr>
          <w:rFonts w:ascii="Arial" w:eastAsia="Marianne" w:hAnsi="Arial" w:cs="Arial"/>
        </w:rPr>
        <w:t>soit de régularisation en fin d’année.</w:t>
      </w:r>
    </w:p>
    <w:p w14:paraId="301F7009" w14:textId="77777777" w:rsidR="00A22E18" w:rsidRPr="00A22E18" w:rsidRDefault="00A22E18" w:rsidP="00463CD9">
      <w:pPr>
        <w:tabs>
          <w:tab w:val="left" w:pos="10915"/>
        </w:tabs>
        <w:spacing w:line="360" w:lineRule="auto"/>
        <w:ind w:left="851" w:right="815"/>
        <w:jc w:val="both"/>
        <w:rPr>
          <w:rFonts w:ascii="Arial" w:eastAsia="Marianne" w:hAnsi="Arial" w:cs="Arial"/>
        </w:rPr>
      </w:pPr>
    </w:p>
    <w:p w14:paraId="4119CBBB" w14:textId="77777777" w:rsidR="00480CF1" w:rsidRPr="00463CD9" w:rsidRDefault="002A3F79" w:rsidP="00463CD9">
      <w:pPr>
        <w:tabs>
          <w:tab w:val="left" w:pos="10915"/>
        </w:tabs>
        <w:spacing w:line="360" w:lineRule="auto"/>
        <w:ind w:left="851" w:right="815"/>
        <w:rPr>
          <w:rFonts w:ascii="Arial" w:hAnsi="Arial" w:cs="Arial"/>
        </w:rPr>
      </w:pPr>
      <w:r w:rsidRPr="00245F64">
        <w:rPr>
          <w:rFonts w:ascii="Arial" w:hAnsi="Arial" w:cs="Arial"/>
          <w:b/>
        </w:rPr>
        <w:t>Collectivité</w:t>
      </w:r>
      <w:r w:rsidR="00463CD9">
        <w:rPr>
          <w:rFonts w:ascii="Arial" w:hAnsi="Arial" w:cs="Arial"/>
        </w:rPr>
        <w:t> : ……………………………………………………………………………………………….</w:t>
      </w:r>
    </w:p>
    <w:p w14:paraId="15A9A332" w14:textId="77777777" w:rsidR="00463CD9" w:rsidRDefault="002A3F79" w:rsidP="00463CD9">
      <w:pPr>
        <w:tabs>
          <w:tab w:val="left" w:pos="3715"/>
          <w:tab w:val="left" w:pos="6358"/>
          <w:tab w:val="left" w:pos="6633"/>
          <w:tab w:val="left" w:pos="10105"/>
          <w:tab w:val="left" w:pos="10164"/>
          <w:tab w:val="left" w:pos="10915"/>
        </w:tabs>
        <w:spacing w:line="360" w:lineRule="auto"/>
        <w:ind w:left="851" w:right="1379"/>
        <w:jc w:val="both"/>
        <w:rPr>
          <w:rFonts w:ascii="Arial" w:hAnsi="Arial" w:cs="Arial"/>
          <w:w w:val="110"/>
        </w:rPr>
      </w:pPr>
      <w:r w:rsidRPr="00245F64">
        <w:rPr>
          <w:rFonts w:ascii="Arial" w:hAnsi="Arial" w:cs="Arial"/>
          <w:w w:val="110"/>
        </w:rPr>
        <w:t>Courriel</w:t>
      </w:r>
      <w:r w:rsidR="00463CD9">
        <w:rPr>
          <w:rFonts w:ascii="Arial" w:hAnsi="Arial" w:cs="Arial"/>
          <w:w w:val="110"/>
        </w:rPr>
        <w:t> : ………………………………………………………………………………………….</w:t>
      </w:r>
    </w:p>
    <w:p w14:paraId="27E67BF9" w14:textId="77777777" w:rsidR="00480CF1" w:rsidRDefault="002A3F79" w:rsidP="00463CD9">
      <w:pPr>
        <w:tabs>
          <w:tab w:val="left" w:pos="3715"/>
          <w:tab w:val="left" w:pos="6358"/>
          <w:tab w:val="left" w:pos="6633"/>
          <w:tab w:val="left" w:pos="10105"/>
          <w:tab w:val="left" w:pos="10164"/>
          <w:tab w:val="left" w:pos="10915"/>
        </w:tabs>
        <w:spacing w:line="360" w:lineRule="auto"/>
        <w:ind w:left="851" w:right="1379"/>
        <w:jc w:val="both"/>
        <w:rPr>
          <w:sz w:val="24"/>
          <w:u w:val="single"/>
        </w:rPr>
      </w:pPr>
      <w:r w:rsidRPr="00245F64">
        <w:rPr>
          <w:rFonts w:ascii="Arial" w:hAnsi="Arial" w:cs="Arial"/>
        </w:rPr>
        <w:t>Personne</w:t>
      </w:r>
      <w:r w:rsidRPr="00245F64">
        <w:rPr>
          <w:rFonts w:ascii="Arial" w:hAnsi="Arial" w:cs="Arial"/>
          <w:spacing w:val="-3"/>
        </w:rPr>
        <w:t xml:space="preserve"> </w:t>
      </w:r>
      <w:r w:rsidRPr="00245F64">
        <w:rPr>
          <w:rFonts w:ascii="Arial" w:hAnsi="Arial" w:cs="Arial"/>
        </w:rPr>
        <w:t>en</w:t>
      </w:r>
      <w:r w:rsidRPr="00245F64">
        <w:rPr>
          <w:rFonts w:ascii="Arial" w:hAnsi="Arial" w:cs="Arial"/>
          <w:spacing w:val="1"/>
        </w:rPr>
        <w:t xml:space="preserve"> </w:t>
      </w:r>
      <w:r w:rsidRPr="00245F64">
        <w:rPr>
          <w:rFonts w:ascii="Arial" w:hAnsi="Arial" w:cs="Arial"/>
        </w:rPr>
        <w:t>charge</w:t>
      </w:r>
      <w:r w:rsidRPr="00245F64">
        <w:rPr>
          <w:rFonts w:ascii="Arial" w:hAnsi="Arial" w:cs="Arial"/>
          <w:spacing w:val="1"/>
        </w:rPr>
        <w:t xml:space="preserve"> </w:t>
      </w:r>
      <w:r w:rsidRPr="00245F64">
        <w:rPr>
          <w:rFonts w:ascii="Arial" w:hAnsi="Arial" w:cs="Arial"/>
        </w:rPr>
        <w:t>du</w:t>
      </w:r>
      <w:r w:rsidRPr="00245F64">
        <w:rPr>
          <w:rFonts w:ascii="Arial" w:hAnsi="Arial" w:cs="Arial"/>
          <w:spacing w:val="2"/>
        </w:rPr>
        <w:t xml:space="preserve"> </w:t>
      </w:r>
      <w:r w:rsidRPr="00245F64">
        <w:rPr>
          <w:rFonts w:ascii="Arial" w:hAnsi="Arial" w:cs="Arial"/>
        </w:rPr>
        <w:t>dossier</w:t>
      </w:r>
      <w:r w:rsidR="00463CD9">
        <w:rPr>
          <w:spacing w:val="-3"/>
          <w:sz w:val="24"/>
        </w:rPr>
        <w:t> : ……………………………………………………………………</w:t>
      </w:r>
    </w:p>
    <w:p w14:paraId="502ECBE2" w14:textId="77777777" w:rsidR="00A22E18" w:rsidRDefault="00245F64" w:rsidP="00463CD9">
      <w:pPr>
        <w:tabs>
          <w:tab w:val="left" w:pos="3715"/>
          <w:tab w:val="left" w:pos="6358"/>
          <w:tab w:val="left" w:pos="6633"/>
          <w:tab w:val="left" w:pos="10105"/>
          <w:tab w:val="left" w:pos="10164"/>
          <w:tab w:val="left" w:pos="10915"/>
        </w:tabs>
        <w:spacing w:line="360" w:lineRule="auto"/>
        <w:ind w:left="851" w:right="1378"/>
        <w:jc w:val="both"/>
        <w:rPr>
          <w:rFonts w:ascii="Arial" w:hAnsi="Arial" w:cs="Arial"/>
        </w:rPr>
      </w:pPr>
      <w:r w:rsidRPr="00245F64">
        <w:rPr>
          <w:rFonts w:ascii="Arial" w:hAnsi="Arial" w:cs="Arial"/>
        </w:rPr>
        <w:t>Nombre d’agents d</w:t>
      </w:r>
      <w:r w:rsidR="00A22E18">
        <w:rPr>
          <w:rFonts w:ascii="Arial" w:hAnsi="Arial" w:cs="Arial"/>
        </w:rPr>
        <w:t>ans la collectivité</w:t>
      </w:r>
      <w:r w:rsidRPr="00245F64">
        <w:rPr>
          <w:rFonts w:ascii="Arial" w:hAnsi="Arial" w:cs="Arial"/>
        </w:rPr>
        <w:t xml:space="preserve"> : </w:t>
      </w:r>
      <w:r w:rsidR="00A22E18">
        <w:rPr>
          <w:rFonts w:ascii="Arial" w:hAnsi="Arial" w:cs="Arial"/>
        </w:rPr>
        <w:t>………</w:t>
      </w:r>
      <w:r w:rsidR="00A22E18">
        <w:rPr>
          <w:rFonts w:ascii="Arial" w:hAnsi="Arial" w:cs="Arial"/>
        </w:rPr>
        <w:tab/>
      </w:r>
      <w:r w:rsidR="00A22E18">
        <w:rPr>
          <w:rFonts w:ascii="Arial" w:hAnsi="Arial" w:cs="Arial"/>
        </w:rPr>
        <w:tab/>
      </w:r>
    </w:p>
    <w:p w14:paraId="61823B1E" w14:textId="1F2D95B6" w:rsidR="008B2A67" w:rsidRDefault="00A22E18" w:rsidP="00463CD9">
      <w:pPr>
        <w:tabs>
          <w:tab w:val="left" w:pos="3715"/>
          <w:tab w:val="left" w:pos="6358"/>
          <w:tab w:val="left" w:pos="6633"/>
          <w:tab w:val="left" w:pos="10105"/>
          <w:tab w:val="left" w:pos="10164"/>
          <w:tab w:val="left" w:pos="10915"/>
        </w:tabs>
        <w:spacing w:line="360" w:lineRule="auto"/>
        <w:ind w:left="851" w:right="1378"/>
        <w:jc w:val="both"/>
        <w:rPr>
          <w:rFonts w:ascii="Arial" w:hAnsi="Arial" w:cs="Arial"/>
        </w:rPr>
      </w:pPr>
      <w:r>
        <w:rPr>
          <w:rFonts w:ascii="Arial" w:hAnsi="Arial" w:cs="Arial"/>
        </w:rPr>
        <w:t>Nombre d’agents concernés par la saisine : ……..</w:t>
      </w:r>
    </w:p>
    <w:p w14:paraId="5C22C5CA" w14:textId="77777777" w:rsidR="008B2A67" w:rsidRPr="00D14466" w:rsidRDefault="000B6789" w:rsidP="00463CD9">
      <w:pPr>
        <w:tabs>
          <w:tab w:val="left" w:pos="3715"/>
          <w:tab w:val="left" w:pos="6358"/>
          <w:tab w:val="left" w:pos="6633"/>
          <w:tab w:val="left" w:pos="10105"/>
          <w:tab w:val="left" w:pos="10164"/>
          <w:tab w:val="left" w:pos="10915"/>
        </w:tabs>
        <w:spacing w:line="360" w:lineRule="auto"/>
        <w:ind w:left="851" w:right="1378"/>
        <w:jc w:val="both"/>
        <w:rPr>
          <w:rFonts w:ascii="Arial" w:hAnsi="Arial" w:cs="Arial"/>
          <w:b/>
          <w:bCs/>
          <w:u w:val="single"/>
        </w:rPr>
      </w:pPr>
      <w:r>
        <w:rPr>
          <w:rFonts w:ascii="Arial" w:hAnsi="Arial" w:cs="Arial"/>
          <w:b/>
          <w:bCs/>
          <w:u w:val="single"/>
        </w:rPr>
        <w:t>Nature des avantages à a</w:t>
      </w:r>
      <w:r w:rsidR="00DC4070">
        <w:rPr>
          <w:rFonts w:ascii="Arial" w:hAnsi="Arial" w:cs="Arial"/>
          <w:b/>
          <w:bCs/>
          <w:u w:val="single"/>
        </w:rPr>
        <w:t>ccorder</w:t>
      </w:r>
      <w:r w:rsidR="00D14466" w:rsidRPr="00D14466">
        <w:rPr>
          <w:rFonts w:ascii="Arial" w:hAnsi="Arial" w:cs="Arial"/>
          <w:b/>
          <w:bCs/>
          <w:u w:val="single"/>
        </w:rPr>
        <w:t> :</w:t>
      </w:r>
    </w:p>
    <w:p w14:paraId="3D0AB2B2" w14:textId="77777777" w:rsidR="00785A48" w:rsidRDefault="00D14466" w:rsidP="00463CD9">
      <w:pPr>
        <w:tabs>
          <w:tab w:val="left" w:pos="3715"/>
          <w:tab w:val="left" w:pos="6358"/>
          <w:tab w:val="left" w:pos="6633"/>
          <w:tab w:val="left" w:pos="10105"/>
          <w:tab w:val="left" w:pos="10164"/>
          <w:tab w:val="left" w:pos="10915"/>
        </w:tabs>
        <w:spacing w:line="360" w:lineRule="auto"/>
        <w:ind w:left="851" w:right="1378"/>
        <w:jc w:val="both"/>
        <w:rPr>
          <w:rFonts w:ascii="Arial" w:hAnsi="Arial" w:cs="Arial"/>
        </w:rPr>
      </w:pPr>
      <w:r>
        <w:rPr>
          <w:rFonts w:ascii="Arial" w:hAnsi="Arial" w:cs="Arial"/>
        </w:rPr>
        <w:sym w:font="Wingdings" w:char="F071"/>
      </w:r>
      <w:r>
        <w:rPr>
          <w:rFonts w:ascii="Arial" w:hAnsi="Arial" w:cs="Arial"/>
        </w:rPr>
        <w:t xml:space="preserve">  Véhicule de service</w:t>
      </w:r>
      <w:r>
        <w:rPr>
          <w:rFonts w:ascii="Arial" w:hAnsi="Arial" w:cs="Arial"/>
        </w:rPr>
        <w:tab/>
      </w:r>
    </w:p>
    <w:p w14:paraId="5E76281C" w14:textId="77777777" w:rsidR="00D14466" w:rsidRDefault="00D14466" w:rsidP="00463CD9">
      <w:pPr>
        <w:tabs>
          <w:tab w:val="left" w:pos="3715"/>
          <w:tab w:val="left" w:pos="6358"/>
          <w:tab w:val="left" w:pos="6633"/>
          <w:tab w:val="left" w:pos="10105"/>
          <w:tab w:val="left" w:pos="10164"/>
          <w:tab w:val="left" w:pos="10915"/>
        </w:tabs>
        <w:spacing w:line="360" w:lineRule="auto"/>
        <w:ind w:left="851" w:right="1378"/>
        <w:jc w:val="both"/>
        <w:rPr>
          <w:rFonts w:ascii="Arial" w:hAnsi="Arial" w:cs="Arial"/>
        </w:rPr>
      </w:pPr>
      <w:r>
        <w:rPr>
          <w:rFonts w:ascii="Arial" w:hAnsi="Arial" w:cs="Arial"/>
        </w:rPr>
        <w:sym w:font="Wingdings" w:char="F071"/>
      </w:r>
      <w:r>
        <w:rPr>
          <w:rFonts w:ascii="Arial" w:hAnsi="Arial" w:cs="Arial"/>
        </w:rPr>
        <w:t xml:space="preserve">  Véhicule de fonction</w:t>
      </w:r>
    </w:p>
    <w:p w14:paraId="75EDA504" w14:textId="77777777" w:rsidR="00D14466" w:rsidRDefault="00D14466" w:rsidP="00463CD9">
      <w:pPr>
        <w:tabs>
          <w:tab w:val="left" w:pos="3715"/>
          <w:tab w:val="left" w:pos="6358"/>
          <w:tab w:val="left" w:pos="6633"/>
          <w:tab w:val="left" w:pos="10105"/>
          <w:tab w:val="left" w:pos="10164"/>
          <w:tab w:val="left" w:pos="10915"/>
        </w:tabs>
        <w:spacing w:line="360" w:lineRule="auto"/>
        <w:ind w:left="851" w:right="1378"/>
        <w:jc w:val="both"/>
        <w:rPr>
          <w:rFonts w:ascii="Arial" w:hAnsi="Arial" w:cs="Arial"/>
        </w:rPr>
      </w:pPr>
      <w:r>
        <w:rPr>
          <w:rFonts w:ascii="Arial" w:hAnsi="Arial" w:cs="Arial"/>
        </w:rPr>
        <w:sym w:font="Wingdings" w:char="F071"/>
      </w:r>
      <w:r>
        <w:rPr>
          <w:rFonts w:ascii="Arial" w:hAnsi="Arial" w:cs="Arial"/>
        </w:rPr>
        <w:t xml:space="preserve">  Logement de fonctions</w:t>
      </w:r>
    </w:p>
    <w:p w14:paraId="38E08B68" w14:textId="77777777" w:rsidR="00D14466" w:rsidRDefault="00D14466" w:rsidP="00463CD9">
      <w:pPr>
        <w:tabs>
          <w:tab w:val="left" w:pos="3715"/>
          <w:tab w:val="left" w:pos="6358"/>
          <w:tab w:val="left" w:pos="6633"/>
          <w:tab w:val="left" w:pos="10105"/>
          <w:tab w:val="left" w:pos="10164"/>
          <w:tab w:val="left" w:pos="10915"/>
        </w:tabs>
        <w:spacing w:line="360" w:lineRule="auto"/>
        <w:ind w:left="851" w:right="1378"/>
        <w:jc w:val="both"/>
        <w:rPr>
          <w:rFonts w:ascii="Arial" w:hAnsi="Arial" w:cs="Arial"/>
        </w:rPr>
      </w:pPr>
      <w:r>
        <w:rPr>
          <w:rFonts w:ascii="Arial" w:hAnsi="Arial" w:cs="Arial"/>
        </w:rPr>
        <w:sym w:font="Wingdings" w:char="F071"/>
      </w:r>
      <w:r>
        <w:rPr>
          <w:rFonts w:ascii="Arial" w:hAnsi="Arial" w:cs="Arial"/>
        </w:rPr>
        <w:t xml:space="preserve"> Outils issus des nouvelles technologies de l’information et de la communication</w:t>
      </w:r>
    </w:p>
    <w:p w14:paraId="1950DF7D" w14:textId="77777777" w:rsidR="00D14466" w:rsidRDefault="00D14466" w:rsidP="00463CD9">
      <w:pPr>
        <w:tabs>
          <w:tab w:val="left" w:pos="3715"/>
          <w:tab w:val="left" w:pos="6358"/>
          <w:tab w:val="left" w:pos="6633"/>
          <w:tab w:val="left" w:pos="10105"/>
          <w:tab w:val="left" w:pos="10164"/>
          <w:tab w:val="left" w:pos="10915"/>
        </w:tabs>
        <w:spacing w:line="360" w:lineRule="auto"/>
        <w:ind w:left="851" w:right="1378"/>
        <w:jc w:val="both"/>
        <w:rPr>
          <w:rFonts w:ascii="Arial" w:hAnsi="Arial" w:cs="Arial"/>
        </w:rPr>
      </w:pPr>
      <w:r>
        <w:rPr>
          <w:rFonts w:ascii="Arial" w:hAnsi="Arial" w:cs="Arial"/>
        </w:rPr>
        <w:sym w:font="Wingdings" w:char="F071"/>
      </w:r>
      <w:r>
        <w:rPr>
          <w:rFonts w:ascii="Arial" w:hAnsi="Arial" w:cs="Arial"/>
        </w:rPr>
        <w:t xml:space="preserve">  Prise en charge des repas</w:t>
      </w:r>
    </w:p>
    <w:p w14:paraId="4E9A758F" w14:textId="77777777" w:rsidR="00D14466" w:rsidRDefault="00D14466" w:rsidP="00463CD9">
      <w:pPr>
        <w:tabs>
          <w:tab w:val="left" w:pos="3715"/>
          <w:tab w:val="left" w:pos="6358"/>
          <w:tab w:val="left" w:pos="6633"/>
          <w:tab w:val="left" w:pos="10105"/>
          <w:tab w:val="left" w:pos="10164"/>
          <w:tab w:val="left" w:pos="10915"/>
        </w:tabs>
        <w:spacing w:line="360" w:lineRule="auto"/>
        <w:ind w:left="851" w:right="1378"/>
        <w:jc w:val="both"/>
        <w:rPr>
          <w:rFonts w:ascii="Arial" w:hAnsi="Arial" w:cs="Arial"/>
        </w:rPr>
      </w:pPr>
      <w:r>
        <w:rPr>
          <w:rFonts w:ascii="Arial" w:hAnsi="Arial" w:cs="Arial"/>
        </w:rPr>
        <w:sym w:font="Wingdings" w:char="F071"/>
      </w:r>
      <w:r>
        <w:rPr>
          <w:rFonts w:ascii="Arial" w:hAnsi="Arial" w:cs="Arial"/>
        </w:rPr>
        <w:t xml:space="preserve">  Autres : ……………………………………….</w:t>
      </w:r>
    </w:p>
    <w:p w14:paraId="169CBCCD" w14:textId="77777777" w:rsidR="00785A48" w:rsidRDefault="00785A48" w:rsidP="00463CD9">
      <w:pPr>
        <w:tabs>
          <w:tab w:val="left" w:pos="3715"/>
          <w:tab w:val="left" w:pos="6358"/>
          <w:tab w:val="left" w:pos="6633"/>
          <w:tab w:val="left" w:pos="10105"/>
          <w:tab w:val="left" w:pos="10164"/>
          <w:tab w:val="left" w:pos="10915"/>
        </w:tabs>
        <w:spacing w:line="360" w:lineRule="auto"/>
        <w:ind w:left="851" w:right="1378"/>
        <w:jc w:val="both"/>
        <w:rPr>
          <w:rFonts w:ascii="Arial" w:hAnsi="Arial" w:cs="Arial"/>
          <w:b/>
          <w:bCs/>
          <w:u w:val="single"/>
        </w:rPr>
      </w:pPr>
    </w:p>
    <w:p w14:paraId="1603D3C0" w14:textId="77777777" w:rsidR="00785A48" w:rsidRDefault="00785A48" w:rsidP="00BD55D8">
      <w:pPr>
        <w:tabs>
          <w:tab w:val="left" w:pos="3715"/>
          <w:tab w:val="left" w:pos="6358"/>
          <w:tab w:val="left" w:pos="6633"/>
          <w:tab w:val="left" w:pos="10105"/>
          <w:tab w:val="left" w:pos="10164"/>
          <w:tab w:val="left" w:pos="10915"/>
        </w:tabs>
        <w:spacing w:line="360" w:lineRule="auto"/>
        <w:ind w:left="851" w:right="1378"/>
        <w:jc w:val="both"/>
        <w:rPr>
          <w:rFonts w:ascii="Arial" w:hAnsi="Arial" w:cs="Arial"/>
        </w:rPr>
      </w:pPr>
      <w:r>
        <w:rPr>
          <w:rFonts w:ascii="Arial" w:hAnsi="Arial" w:cs="Arial"/>
          <w:b/>
          <w:bCs/>
          <w:u w:val="single"/>
        </w:rPr>
        <w:t>Motivations</w:t>
      </w:r>
      <w:r w:rsidR="0065378E">
        <w:rPr>
          <w:rFonts w:ascii="Arial" w:hAnsi="Arial" w:cs="Arial"/>
          <w:b/>
          <w:bCs/>
          <w:u w:val="single"/>
        </w:rPr>
        <w:t xml:space="preserve"> et précisions complémentaires relatives à </w:t>
      </w:r>
      <w:r>
        <w:rPr>
          <w:rFonts w:ascii="Arial" w:hAnsi="Arial" w:cs="Arial"/>
          <w:b/>
          <w:bCs/>
          <w:u w:val="single"/>
        </w:rPr>
        <w:t>la demande</w:t>
      </w:r>
      <w:r w:rsidR="00BD55D8">
        <w:rPr>
          <w:rFonts w:ascii="Arial" w:hAnsi="Arial" w:cs="Arial"/>
          <w:b/>
          <w:bCs/>
          <w:u w:val="single"/>
        </w:rPr>
        <w:t xml:space="preserve"> de l’employeur</w:t>
      </w:r>
      <w:r w:rsidRPr="00D14466">
        <w:rPr>
          <w:rFonts w:ascii="Arial" w:hAnsi="Arial" w:cs="Arial"/>
          <w:b/>
          <w:bCs/>
          <w:u w:val="single"/>
        </w:rPr>
        <w:t> :</w:t>
      </w:r>
      <w:r>
        <w:rPr>
          <w:rFonts w:ascii="Arial" w:hAnsi="Arial" w:cs="Arial"/>
        </w:rPr>
        <w:t xml:space="preserve">  ……</w:t>
      </w:r>
      <w:r w:rsidR="0065378E">
        <w:rPr>
          <w:rFonts w:ascii="Arial" w:hAnsi="Arial" w:cs="Arial"/>
        </w:rPr>
        <w:t>….</w:t>
      </w:r>
    </w:p>
    <w:p w14:paraId="2BDF26F9" w14:textId="77777777" w:rsidR="00BD55D8" w:rsidRPr="00785A48" w:rsidRDefault="00BD55D8" w:rsidP="00BD55D8">
      <w:pPr>
        <w:tabs>
          <w:tab w:val="left" w:pos="3715"/>
          <w:tab w:val="left" w:pos="6358"/>
          <w:tab w:val="left" w:pos="6633"/>
          <w:tab w:val="left" w:pos="10105"/>
          <w:tab w:val="left" w:pos="10164"/>
          <w:tab w:val="left" w:pos="10915"/>
        </w:tabs>
        <w:spacing w:line="360" w:lineRule="auto"/>
        <w:ind w:left="851" w:right="1378"/>
        <w:jc w:val="both"/>
        <w:rPr>
          <w:rFonts w:ascii="Arial" w:hAnsi="Arial" w:cs="Arial"/>
        </w:rPr>
      </w:pPr>
      <w:r w:rsidRPr="00BD55D8">
        <w:rPr>
          <w:rFonts w:ascii="Arial" w:hAnsi="Arial" w:cs="Arial"/>
        </w:rPr>
        <w:t>…</w:t>
      </w:r>
      <w:r>
        <w:rPr>
          <w:rFonts w:ascii="Arial" w:hAnsi="Arial" w:cs="Arial"/>
        </w:rPr>
        <w:t>…………………………………………………………………………………………………………….</w:t>
      </w:r>
    </w:p>
    <w:p w14:paraId="2AE6D71B" w14:textId="77777777" w:rsidR="00A22E18" w:rsidRPr="00785A48" w:rsidRDefault="000B6789" w:rsidP="00463CD9">
      <w:pPr>
        <w:tabs>
          <w:tab w:val="left" w:pos="3715"/>
          <w:tab w:val="left" w:pos="6358"/>
          <w:tab w:val="left" w:pos="6633"/>
          <w:tab w:val="left" w:pos="10105"/>
          <w:tab w:val="left" w:pos="10164"/>
          <w:tab w:val="left" w:pos="10915"/>
        </w:tabs>
        <w:spacing w:line="360" w:lineRule="auto"/>
        <w:ind w:left="851" w:right="1378"/>
        <w:jc w:val="both"/>
        <w:rPr>
          <w:rFonts w:ascii="Arial" w:hAnsi="Arial" w:cs="Arial"/>
        </w:rPr>
        <w:sectPr w:rsidR="00A22E18" w:rsidRPr="00785A48" w:rsidSect="00245F64">
          <w:headerReference w:type="default" r:id="rId8"/>
          <w:footerReference w:type="default" r:id="rId9"/>
          <w:type w:val="continuous"/>
          <w:pgSz w:w="11910" w:h="16840"/>
          <w:pgMar w:top="426" w:right="180" w:bottom="280" w:left="142" w:header="720" w:footer="720" w:gutter="0"/>
          <w:cols w:space="720"/>
        </w:sectPr>
      </w:pPr>
      <w:r>
        <w:rPr>
          <w:rFonts w:ascii="Arial" w:hAnsi="Arial" w:cs="Arial"/>
          <w:b/>
          <w:bCs/>
          <w:u w:val="single"/>
        </w:rPr>
        <w:t>Date d’effet</w:t>
      </w:r>
      <w:r w:rsidRPr="00D14466">
        <w:rPr>
          <w:rFonts w:ascii="Arial" w:hAnsi="Arial" w:cs="Arial"/>
          <w:b/>
          <w:bCs/>
          <w:u w:val="single"/>
        </w:rPr>
        <w:t> :</w:t>
      </w:r>
      <w:r>
        <w:rPr>
          <w:rFonts w:ascii="Arial" w:hAnsi="Arial" w:cs="Arial"/>
        </w:rPr>
        <w:t xml:space="preserve">  …………………</w:t>
      </w:r>
      <w:r w:rsidR="00785A48">
        <w:rPr>
          <w:rFonts w:ascii="Arial" w:hAnsi="Arial" w:cs="Arial"/>
        </w:rPr>
        <w:t>……</w:t>
      </w:r>
      <w:r w:rsidR="0065378E">
        <w:rPr>
          <w:rFonts w:ascii="Arial" w:hAnsi="Arial" w:cs="Arial"/>
        </w:rPr>
        <w:t>…..</w:t>
      </w:r>
    </w:p>
    <w:p w14:paraId="74D6E692" w14:textId="77777777" w:rsidR="00480CF1" w:rsidRDefault="00480CF1" w:rsidP="00463CD9">
      <w:pPr>
        <w:spacing w:line="360" w:lineRule="auto"/>
        <w:sectPr w:rsidR="00480CF1" w:rsidSect="00245F64">
          <w:type w:val="continuous"/>
          <w:pgSz w:w="11910" w:h="16840"/>
          <w:pgMar w:top="260" w:right="180" w:bottom="280" w:left="1560" w:header="720" w:footer="720" w:gutter="0"/>
          <w:cols w:num="3" w:space="4122" w:equalWidth="0">
            <w:col w:w="4664" w:space="1000"/>
            <w:col w:w="1857" w:space="976"/>
            <w:col w:w="3053"/>
          </w:cols>
        </w:sectPr>
      </w:pPr>
    </w:p>
    <w:p w14:paraId="43A7E3A1" w14:textId="363B4421" w:rsidR="007E4E8A" w:rsidRDefault="00785A48" w:rsidP="00463CD9">
      <w:pPr>
        <w:pStyle w:val="Corpsdetexte"/>
        <w:tabs>
          <w:tab w:val="left" w:pos="7296"/>
        </w:tabs>
        <w:spacing w:line="360" w:lineRule="auto"/>
        <w:ind w:right="777"/>
        <w:rPr>
          <w:rFonts w:ascii="Arial" w:hAnsi="Arial" w:cs="Arial"/>
        </w:rPr>
      </w:pPr>
      <w:r>
        <w:rPr>
          <w:rFonts w:ascii="Arial" w:hAnsi="Arial" w:cs="Arial"/>
        </w:rPr>
        <w:t xml:space="preserve">             </w:t>
      </w:r>
      <w:r w:rsidR="002A3F79" w:rsidRPr="002A3F79">
        <w:rPr>
          <w:rFonts w:ascii="Arial" w:hAnsi="Arial" w:cs="Arial"/>
        </w:rPr>
        <w:t>Fait</w:t>
      </w:r>
      <w:r w:rsidR="002A3F79" w:rsidRPr="002A3F79">
        <w:rPr>
          <w:rFonts w:ascii="Arial" w:hAnsi="Arial" w:cs="Arial"/>
          <w:spacing w:val="-1"/>
        </w:rPr>
        <w:t xml:space="preserve"> </w:t>
      </w:r>
      <w:r w:rsidR="002A3F79" w:rsidRPr="002A3F79">
        <w:rPr>
          <w:rFonts w:ascii="Arial" w:hAnsi="Arial" w:cs="Arial"/>
        </w:rPr>
        <w:t>à ……………………………………,</w:t>
      </w:r>
      <w:r w:rsidR="002A3F79" w:rsidRPr="002A3F79">
        <w:rPr>
          <w:rFonts w:ascii="Arial" w:hAnsi="Arial" w:cs="Arial"/>
          <w:spacing w:val="-2"/>
        </w:rPr>
        <w:t xml:space="preserve"> </w:t>
      </w:r>
      <w:r w:rsidR="002A3F79" w:rsidRPr="002A3F79">
        <w:rPr>
          <w:rFonts w:ascii="Arial" w:hAnsi="Arial" w:cs="Arial"/>
        </w:rPr>
        <w:t>le …………………………</w:t>
      </w:r>
      <w:r w:rsidR="002A3F79" w:rsidRPr="002A3F79">
        <w:rPr>
          <w:rFonts w:ascii="Arial" w:hAnsi="Arial" w:cs="Arial"/>
        </w:rPr>
        <w:tab/>
      </w:r>
    </w:p>
    <w:p w14:paraId="2040AB69" w14:textId="77777777" w:rsidR="002A3F79" w:rsidRDefault="00BD55D8" w:rsidP="00BD55D8">
      <w:pPr>
        <w:pStyle w:val="Corpsdetexte"/>
        <w:tabs>
          <w:tab w:val="left" w:pos="7296"/>
        </w:tabs>
        <w:spacing w:line="360" w:lineRule="auto"/>
        <w:ind w:right="777"/>
        <w:rPr>
          <w:rFonts w:ascii="Arial" w:hAnsi="Arial" w:cs="Arial"/>
        </w:rPr>
      </w:pPr>
      <w:r>
        <w:rPr>
          <w:rFonts w:ascii="Arial" w:hAnsi="Arial" w:cs="Arial"/>
        </w:rPr>
        <w:t xml:space="preserve">             </w:t>
      </w:r>
      <w:r w:rsidR="00463CD9">
        <w:rPr>
          <w:rFonts w:ascii="Arial" w:hAnsi="Arial" w:cs="Arial"/>
        </w:rPr>
        <w:t>Signature de l’autorité territoriale</w:t>
      </w:r>
    </w:p>
    <w:p w14:paraId="3E9E9828" w14:textId="77777777" w:rsidR="00333740" w:rsidRDefault="00333740" w:rsidP="007E4E8A">
      <w:pPr>
        <w:ind w:left="709" w:right="777"/>
        <w:rPr>
          <w:rFonts w:ascii="Arial" w:hAnsi="Arial" w:cs="Arial"/>
          <w:i/>
          <w:sz w:val="20"/>
          <w:szCs w:val="20"/>
        </w:rPr>
      </w:pPr>
    </w:p>
    <w:p w14:paraId="524B1B04" w14:textId="77777777" w:rsidR="007E4E8A" w:rsidRDefault="007E4E8A" w:rsidP="007E4E8A">
      <w:pPr>
        <w:ind w:left="709" w:right="777"/>
        <w:rPr>
          <w:rFonts w:ascii="Arial" w:hAnsi="Arial" w:cs="Arial"/>
          <w:i/>
          <w:sz w:val="20"/>
          <w:szCs w:val="20"/>
        </w:rPr>
      </w:pPr>
    </w:p>
    <w:p w14:paraId="4844BA09" w14:textId="77777777" w:rsidR="00333740" w:rsidRDefault="00333740" w:rsidP="00B05E12">
      <w:pPr>
        <w:jc w:val="center"/>
        <w:rPr>
          <w:b/>
          <w:bCs/>
          <w:sz w:val="18"/>
        </w:rPr>
      </w:pPr>
    </w:p>
    <w:p w14:paraId="256353FB" w14:textId="77777777" w:rsidR="00222050" w:rsidRDefault="00222050" w:rsidP="00222050">
      <w:pPr>
        <w:ind w:left="709" w:right="1060"/>
        <w:jc w:val="center"/>
        <w:rPr>
          <w:b/>
          <w:bCs/>
          <w:sz w:val="18"/>
        </w:rPr>
      </w:pPr>
      <w:r>
        <w:rPr>
          <w:b/>
          <w:bCs/>
          <w:sz w:val="18"/>
        </w:rPr>
        <w:t>Mentions sur vos droits informatique et libertés</w:t>
      </w:r>
    </w:p>
    <w:p w14:paraId="6E998D03" w14:textId="77777777" w:rsidR="00222050" w:rsidRDefault="00222050" w:rsidP="00222050">
      <w:pPr>
        <w:ind w:left="709" w:right="1060"/>
        <w:jc w:val="center"/>
        <w:rPr>
          <w:b/>
          <w:bCs/>
          <w:sz w:val="18"/>
        </w:rPr>
      </w:pPr>
    </w:p>
    <w:p w14:paraId="13C39B36" w14:textId="77777777" w:rsidR="00222050" w:rsidRDefault="00222050" w:rsidP="00222050">
      <w:pPr>
        <w:ind w:left="709" w:right="1060"/>
        <w:rPr>
          <w:sz w:val="18"/>
        </w:rPr>
      </w:pPr>
    </w:p>
    <w:p w14:paraId="5226287A" w14:textId="77777777" w:rsidR="00222050" w:rsidRDefault="00222050" w:rsidP="00222050">
      <w:pPr>
        <w:ind w:left="709" w:right="1060"/>
        <w:jc w:val="both"/>
        <w:rPr>
          <w:sz w:val="18"/>
        </w:rPr>
      </w:pPr>
      <w:r>
        <w:rPr>
          <w:sz w:val="18"/>
        </w:rPr>
        <w:t xml:space="preserve">Le responsable du traitement est le Centre de Gestion de l’Aveyron représenté par son Président. </w:t>
      </w:r>
    </w:p>
    <w:p w14:paraId="1CEBC390" w14:textId="77777777" w:rsidR="00222050" w:rsidRDefault="00222050" w:rsidP="00222050">
      <w:pPr>
        <w:ind w:left="709" w:right="1060"/>
        <w:jc w:val="both"/>
        <w:rPr>
          <w:sz w:val="18"/>
        </w:rPr>
      </w:pPr>
    </w:p>
    <w:p w14:paraId="1BBA2CBA" w14:textId="77777777" w:rsidR="00222050" w:rsidRDefault="00222050" w:rsidP="00222050">
      <w:pPr>
        <w:ind w:left="709" w:right="1060"/>
        <w:jc w:val="both"/>
        <w:rPr>
          <w:sz w:val="18"/>
        </w:rPr>
      </w:pPr>
      <w:r>
        <w:rPr>
          <w:sz w:val="18"/>
        </w:rPr>
        <w:t xml:space="preserve">La base légale de ce traitement est le consentement des personnes. Les différentes questions du formulaire de saisine de l’instance prévoient le recueil facultatif des données. Le traitement ne prévoit pas de prise de décision automatisée. </w:t>
      </w:r>
    </w:p>
    <w:p w14:paraId="5052A500" w14:textId="77777777" w:rsidR="00222050" w:rsidRDefault="00222050" w:rsidP="00222050">
      <w:pPr>
        <w:ind w:left="709" w:right="1060"/>
        <w:jc w:val="both"/>
        <w:rPr>
          <w:sz w:val="18"/>
        </w:rPr>
      </w:pPr>
    </w:p>
    <w:p w14:paraId="0D90CB24" w14:textId="77777777" w:rsidR="00222050" w:rsidRDefault="00222050" w:rsidP="00222050">
      <w:pPr>
        <w:ind w:left="709" w:right="1060"/>
        <w:jc w:val="both"/>
        <w:rPr>
          <w:sz w:val="18"/>
        </w:rPr>
      </w:pPr>
      <w:r>
        <w:rPr>
          <w:sz w:val="18"/>
        </w:rPr>
        <w:t>Les destinataires de tout ou partie des données sont : le service interne du centre de gestion en charge du Pôle ressources humaines et conseil statutaire.</w:t>
      </w:r>
    </w:p>
    <w:p w14:paraId="06CDEB44" w14:textId="77777777" w:rsidR="00222050" w:rsidRDefault="00222050" w:rsidP="00222050">
      <w:pPr>
        <w:ind w:left="709" w:right="1060"/>
        <w:jc w:val="both"/>
        <w:rPr>
          <w:sz w:val="18"/>
        </w:rPr>
      </w:pPr>
    </w:p>
    <w:p w14:paraId="24C7323F" w14:textId="77777777" w:rsidR="00222050" w:rsidRDefault="00222050" w:rsidP="00222050">
      <w:pPr>
        <w:ind w:left="709" w:right="1060"/>
        <w:jc w:val="both"/>
        <w:rPr>
          <w:sz w:val="18"/>
        </w:rPr>
      </w:pPr>
      <w:r>
        <w:rPr>
          <w:sz w:val="18"/>
        </w:rPr>
        <w:t>Ces données seront conservées en gestion courante au maximum pendant 15 mois puis en archivage intermédiaire dans le dossier individuel de l’agent 80 ans à compter de sa date de naissance.</w:t>
      </w:r>
    </w:p>
    <w:p w14:paraId="08DF6A9D" w14:textId="77777777" w:rsidR="00222050" w:rsidRDefault="00222050" w:rsidP="00222050">
      <w:pPr>
        <w:ind w:left="709" w:right="1060"/>
        <w:jc w:val="both"/>
        <w:rPr>
          <w:sz w:val="18"/>
        </w:rPr>
      </w:pPr>
    </w:p>
    <w:p w14:paraId="7E09C6B3" w14:textId="77777777" w:rsidR="00222050" w:rsidRDefault="00222050" w:rsidP="00222050">
      <w:pPr>
        <w:ind w:left="709" w:right="1060"/>
        <w:jc w:val="both"/>
        <w:rPr>
          <w:sz w:val="18"/>
        </w:rPr>
      </w:pPr>
      <w:r>
        <w:rPr>
          <w:sz w:val="18"/>
        </w:rPr>
        <w:t>Vous disposez des droits d’accès, de rectification, d’effacement, de limitation et de retrait du consentement du traitement des données à caractère personnel vous concernant.</w:t>
      </w:r>
    </w:p>
    <w:p w14:paraId="5818ADAC" w14:textId="77777777" w:rsidR="00222050" w:rsidRDefault="00222050" w:rsidP="00222050">
      <w:pPr>
        <w:ind w:left="709" w:right="1060"/>
        <w:jc w:val="both"/>
        <w:rPr>
          <w:sz w:val="18"/>
        </w:rPr>
      </w:pPr>
    </w:p>
    <w:p w14:paraId="45CB8802" w14:textId="77777777" w:rsidR="00222050" w:rsidRDefault="00222050" w:rsidP="00222050">
      <w:pPr>
        <w:ind w:left="709" w:right="1060"/>
        <w:jc w:val="both"/>
        <w:rPr>
          <w:sz w:val="18"/>
        </w:rPr>
      </w:pPr>
      <w:r>
        <w:rPr>
          <w:sz w:val="18"/>
        </w:rPr>
        <w:t>Pour exercer vos droits ou pour toute question sur le traitement de vos données dans ce dispositif, vous pouvez contacter le référent RGPD du CDG 12 :</w:t>
      </w:r>
    </w:p>
    <w:p w14:paraId="2C2D9D7A" w14:textId="77777777" w:rsidR="00222050" w:rsidRDefault="00222050" w:rsidP="00222050">
      <w:pPr>
        <w:ind w:left="709" w:right="1060"/>
        <w:jc w:val="both"/>
        <w:rPr>
          <w:sz w:val="18"/>
        </w:rPr>
      </w:pPr>
    </w:p>
    <w:p w14:paraId="6CFF289C" w14:textId="77777777" w:rsidR="00222050" w:rsidRDefault="00222050" w:rsidP="00222050">
      <w:pPr>
        <w:ind w:left="709" w:right="1060"/>
        <w:jc w:val="both"/>
        <w:rPr>
          <w:sz w:val="18"/>
        </w:rPr>
      </w:pPr>
      <w:r>
        <w:rPr>
          <w:sz w:val="18"/>
        </w:rPr>
        <w:t>- par mail : archiviste@cdg-12.fr</w:t>
      </w:r>
    </w:p>
    <w:p w14:paraId="13C5D9F7" w14:textId="77777777" w:rsidR="00222050" w:rsidRDefault="00222050" w:rsidP="00222050">
      <w:pPr>
        <w:ind w:left="709" w:right="1060"/>
        <w:jc w:val="both"/>
        <w:rPr>
          <w:sz w:val="18"/>
        </w:rPr>
      </w:pPr>
      <w:r>
        <w:rPr>
          <w:sz w:val="18"/>
        </w:rPr>
        <w:t>- par voie postale : Centre de Gestion de l’Aveyron à l’attention du référent RGPD,</w:t>
      </w:r>
    </w:p>
    <w:p w14:paraId="2847A4C9" w14:textId="77777777" w:rsidR="00222050" w:rsidRDefault="00222050" w:rsidP="00222050">
      <w:pPr>
        <w:ind w:left="709" w:right="1060"/>
        <w:jc w:val="both"/>
        <w:rPr>
          <w:sz w:val="18"/>
        </w:rPr>
      </w:pPr>
      <w:r>
        <w:rPr>
          <w:sz w:val="18"/>
        </w:rPr>
        <w:t>Immeuble Le Sérial - 10 rue du Faubourg Lo Barri -12000 RODEZ</w:t>
      </w:r>
    </w:p>
    <w:p w14:paraId="5F897481" w14:textId="77777777" w:rsidR="00222050" w:rsidRDefault="00222050" w:rsidP="00222050">
      <w:pPr>
        <w:ind w:left="709" w:right="1060"/>
        <w:jc w:val="both"/>
        <w:rPr>
          <w:sz w:val="18"/>
        </w:rPr>
      </w:pPr>
    </w:p>
    <w:p w14:paraId="37476FA0" w14:textId="77777777" w:rsidR="00222050" w:rsidRDefault="00222050" w:rsidP="00222050">
      <w:pPr>
        <w:ind w:left="709" w:right="1060"/>
        <w:jc w:val="both"/>
        <w:rPr>
          <w:sz w:val="18"/>
        </w:rPr>
      </w:pPr>
      <w:r>
        <w:rPr>
          <w:sz w:val="18"/>
        </w:rPr>
        <w:t>Si vous estimez, après avoir contacté le CDG 12, que vos droits informatique et libertés ne sont pas respectés, vous pouvez adresser une réclamation auprès de la CNIL, via leur formulaire en ligne sur le site Internet www.cnil.fr.</w:t>
      </w:r>
    </w:p>
    <w:p w14:paraId="4A922324" w14:textId="77777777" w:rsidR="00222050" w:rsidRDefault="00222050" w:rsidP="00222050">
      <w:pPr>
        <w:ind w:left="709" w:right="1060"/>
      </w:pPr>
    </w:p>
    <w:p w14:paraId="7945A0AC" w14:textId="77777777" w:rsidR="00333740" w:rsidRDefault="00333740" w:rsidP="00222050">
      <w:pPr>
        <w:ind w:left="709" w:right="1060"/>
      </w:pPr>
    </w:p>
    <w:p w14:paraId="35D69D6E" w14:textId="77777777" w:rsidR="00333740" w:rsidRDefault="00333740" w:rsidP="00222050">
      <w:pPr>
        <w:ind w:left="709" w:right="1060"/>
      </w:pPr>
    </w:p>
    <w:p w14:paraId="2929782A" w14:textId="77777777" w:rsidR="00333740" w:rsidRDefault="00333740" w:rsidP="00222050">
      <w:pPr>
        <w:ind w:left="709" w:right="1060"/>
      </w:pPr>
    </w:p>
    <w:p w14:paraId="3DA4D108" w14:textId="77777777" w:rsidR="00333740" w:rsidRDefault="00333740" w:rsidP="00222050">
      <w:pPr>
        <w:ind w:left="709" w:right="1060"/>
      </w:pPr>
    </w:p>
    <w:p w14:paraId="0A9E1098" w14:textId="77777777" w:rsidR="00333740" w:rsidRDefault="00333740" w:rsidP="00222050">
      <w:pPr>
        <w:ind w:left="709" w:right="1060"/>
      </w:pPr>
    </w:p>
    <w:p w14:paraId="33F755FE" w14:textId="77777777" w:rsidR="00333740" w:rsidRDefault="00333740" w:rsidP="00222050">
      <w:pPr>
        <w:ind w:left="709" w:right="1060"/>
      </w:pPr>
    </w:p>
    <w:p w14:paraId="59C9910A" w14:textId="77777777" w:rsidR="00333740" w:rsidRDefault="00333740" w:rsidP="00222050">
      <w:pPr>
        <w:ind w:left="709" w:right="1060"/>
      </w:pPr>
    </w:p>
    <w:p w14:paraId="0F485CB8" w14:textId="77777777" w:rsidR="00333740" w:rsidRDefault="00333740" w:rsidP="00222050">
      <w:pPr>
        <w:ind w:left="709" w:right="1060"/>
      </w:pPr>
    </w:p>
    <w:p w14:paraId="0250CBAC" w14:textId="77777777" w:rsidR="00333740" w:rsidRDefault="00333740" w:rsidP="00222050">
      <w:pPr>
        <w:ind w:left="709" w:right="1060"/>
      </w:pPr>
    </w:p>
    <w:p w14:paraId="03A975FF" w14:textId="77777777" w:rsidR="007E4E8A" w:rsidRDefault="007E4E8A" w:rsidP="00222050">
      <w:pPr>
        <w:ind w:left="709" w:right="1060"/>
      </w:pPr>
    </w:p>
    <w:p w14:paraId="53C531AB" w14:textId="77777777" w:rsidR="007E4E8A" w:rsidRDefault="007E4E8A" w:rsidP="00222050">
      <w:pPr>
        <w:ind w:left="709" w:right="1060"/>
      </w:pPr>
    </w:p>
    <w:p w14:paraId="1AA60013" w14:textId="77777777" w:rsidR="007E4E8A" w:rsidRDefault="007E4E8A" w:rsidP="00222050">
      <w:pPr>
        <w:ind w:left="709" w:right="1060"/>
      </w:pPr>
    </w:p>
    <w:p w14:paraId="3871FBD3" w14:textId="77777777" w:rsidR="007E4E8A" w:rsidRDefault="007E4E8A" w:rsidP="00222050">
      <w:pPr>
        <w:ind w:left="709" w:right="1060"/>
      </w:pPr>
    </w:p>
    <w:p w14:paraId="514BD9CA" w14:textId="77777777" w:rsidR="007E4E8A" w:rsidRDefault="007E4E8A" w:rsidP="00222050">
      <w:pPr>
        <w:ind w:left="709" w:right="1060"/>
      </w:pPr>
    </w:p>
    <w:p w14:paraId="6541AE59" w14:textId="77777777" w:rsidR="00333740" w:rsidRDefault="00333740" w:rsidP="00222050">
      <w:pPr>
        <w:ind w:left="709" w:right="1060"/>
      </w:pPr>
    </w:p>
    <w:p w14:paraId="2C0B3A9E" w14:textId="77777777" w:rsidR="00333740" w:rsidRDefault="00333740" w:rsidP="00222050">
      <w:pPr>
        <w:ind w:left="709" w:right="1060"/>
      </w:pPr>
    </w:p>
    <w:p w14:paraId="03EB7A2B" w14:textId="77777777" w:rsidR="00333740" w:rsidRDefault="00333740" w:rsidP="00222050">
      <w:pPr>
        <w:ind w:left="709" w:right="1060"/>
      </w:pPr>
    </w:p>
    <w:p w14:paraId="40C447E5" w14:textId="77777777" w:rsidR="00333740" w:rsidRDefault="00333740" w:rsidP="00222050">
      <w:pPr>
        <w:ind w:left="709" w:right="1060"/>
      </w:pPr>
    </w:p>
    <w:p w14:paraId="5DF42C1F" w14:textId="77777777" w:rsidR="00333740" w:rsidRDefault="00333740" w:rsidP="00222050">
      <w:pPr>
        <w:ind w:left="709" w:right="1060"/>
      </w:pPr>
    </w:p>
    <w:p w14:paraId="350823C7" w14:textId="77777777" w:rsidR="007E4E8A" w:rsidRDefault="007E4E8A" w:rsidP="00222050">
      <w:pPr>
        <w:ind w:left="709" w:right="1060"/>
      </w:pPr>
    </w:p>
    <w:p w14:paraId="11CABBB9" w14:textId="77777777" w:rsidR="007E4E8A" w:rsidRDefault="007E4E8A" w:rsidP="00222050">
      <w:pPr>
        <w:ind w:left="709" w:right="1060"/>
      </w:pPr>
    </w:p>
    <w:p w14:paraId="0CFE6AA6" w14:textId="77777777" w:rsidR="007E4E8A" w:rsidRDefault="007E4E8A" w:rsidP="00222050">
      <w:pPr>
        <w:ind w:left="709" w:right="1060"/>
      </w:pPr>
    </w:p>
    <w:p w14:paraId="6963C47E" w14:textId="77777777" w:rsidR="00333740" w:rsidRDefault="00333740" w:rsidP="00222050">
      <w:pPr>
        <w:ind w:left="709" w:right="1060"/>
      </w:pPr>
    </w:p>
    <w:p w14:paraId="29C73D56" w14:textId="77777777" w:rsidR="00333740" w:rsidRDefault="00333740" w:rsidP="00222050">
      <w:pPr>
        <w:ind w:left="709" w:right="1060"/>
      </w:pPr>
    </w:p>
    <w:p w14:paraId="1CAD1713" w14:textId="77777777" w:rsidR="00333740" w:rsidRPr="00245F64" w:rsidRDefault="00333740" w:rsidP="00333740">
      <w:pPr>
        <w:tabs>
          <w:tab w:val="left" w:pos="993"/>
        </w:tabs>
        <w:ind w:left="993" w:right="777"/>
        <w:rPr>
          <w:rFonts w:ascii="Arial" w:hAnsi="Arial" w:cs="Arial"/>
          <w:i/>
          <w:sz w:val="20"/>
          <w:szCs w:val="20"/>
        </w:rPr>
      </w:pPr>
      <w:r w:rsidRPr="00245F64">
        <w:rPr>
          <w:rFonts w:ascii="Arial" w:hAnsi="Arial" w:cs="Arial"/>
          <w:i/>
          <w:sz w:val="20"/>
          <w:szCs w:val="20"/>
        </w:rPr>
        <w:t>Rappel : Les dossiers de saisine du C</w:t>
      </w:r>
      <w:r>
        <w:rPr>
          <w:rFonts w:ascii="Arial" w:hAnsi="Arial" w:cs="Arial"/>
          <w:i/>
          <w:sz w:val="20"/>
          <w:szCs w:val="20"/>
        </w:rPr>
        <w:t>S</w:t>
      </w:r>
      <w:r w:rsidRPr="00245F64">
        <w:rPr>
          <w:rFonts w:ascii="Arial" w:hAnsi="Arial" w:cs="Arial"/>
          <w:i/>
          <w:sz w:val="20"/>
          <w:szCs w:val="20"/>
        </w:rPr>
        <w:t xml:space="preserve">T doivent </w:t>
      </w:r>
      <w:r w:rsidRPr="00BD183E">
        <w:rPr>
          <w:rFonts w:ascii="Arial" w:hAnsi="Arial" w:cs="Arial"/>
          <w:bCs/>
          <w:i/>
          <w:sz w:val="20"/>
          <w:szCs w:val="20"/>
        </w:rPr>
        <w:t>parvenir</w:t>
      </w:r>
      <w:r w:rsidRPr="00245F64">
        <w:rPr>
          <w:rFonts w:ascii="Arial" w:hAnsi="Arial" w:cs="Arial"/>
          <w:b/>
          <w:i/>
          <w:sz w:val="20"/>
          <w:szCs w:val="20"/>
        </w:rPr>
        <w:t xml:space="preserve"> </w:t>
      </w:r>
      <w:r w:rsidRPr="00245F64">
        <w:rPr>
          <w:rFonts w:ascii="Arial" w:hAnsi="Arial" w:cs="Arial"/>
          <w:i/>
          <w:sz w:val="20"/>
          <w:szCs w:val="20"/>
        </w:rPr>
        <w:t xml:space="preserve">au CDG12 deux semaines avant la séance. Ils peuvent être envoyés par mail : </w:t>
      </w:r>
      <w:hyperlink r:id="rId10" w:history="1">
        <w:r w:rsidRPr="00245F64">
          <w:rPr>
            <w:rStyle w:val="Lienhypertexte"/>
            <w:rFonts w:ascii="Arial" w:hAnsi="Arial" w:cs="Arial"/>
            <w:i/>
            <w:sz w:val="20"/>
            <w:szCs w:val="20"/>
          </w:rPr>
          <w:t>romain.bouat@cdg-12.fr</w:t>
        </w:r>
      </w:hyperlink>
    </w:p>
    <w:p w14:paraId="375AE641" w14:textId="77777777" w:rsidR="00333740" w:rsidRDefault="00333740" w:rsidP="00333740">
      <w:pPr>
        <w:ind w:left="709" w:right="777"/>
        <w:jc w:val="right"/>
        <w:rPr>
          <w:rFonts w:ascii="Arial" w:hAnsi="Arial" w:cs="Arial"/>
          <w:i/>
          <w:sz w:val="20"/>
          <w:szCs w:val="20"/>
        </w:rPr>
      </w:pPr>
      <w:r w:rsidRPr="00245F64">
        <w:rPr>
          <w:rFonts w:ascii="Arial" w:hAnsi="Arial" w:cs="Arial"/>
          <w:i/>
          <w:sz w:val="20"/>
          <w:szCs w:val="20"/>
        </w:rPr>
        <w:t>Mise à jour le 0</w:t>
      </w:r>
      <w:r>
        <w:rPr>
          <w:rFonts w:ascii="Arial" w:hAnsi="Arial" w:cs="Arial"/>
          <w:i/>
          <w:sz w:val="20"/>
          <w:szCs w:val="20"/>
        </w:rPr>
        <w:t>1/12</w:t>
      </w:r>
      <w:r w:rsidRPr="00245F64">
        <w:rPr>
          <w:rFonts w:ascii="Arial" w:hAnsi="Arial" w:cs="Arial"/>
          <w:i/>
          <w:sz w:val="20"/>
          <w:szCs w:val="20"/>
        </w:rPr>
        <w:t>/2022</w:t>
      </w:r>
    </w:p>
    <w:p w14:paraId="621FBB7D" w14:textId="77777777" w:rsidR="00B05E12" w:rsidRDefault="00B05E12" w:rsidP="00333740">
      <w:pPr>
        <w:ind w:left="709" w:right="1060"/>
        <w:rPr>
          <w:b/>
          <w:bCs/>
          <w:sz w:val="18"/>
        </w:rPr>
      </w:pPr>
    </w:p>
    <w:sectPr w:rsidR="00B05E12">
      <w:type w:val="continuous"/>
      <w:pgSz w:w="11910" w:h="16840"/>
      <w:pgMar w:top="260" w:right="180" w:bottom="280" w:left="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EB8BB" w14:textId="77777777" w:rsidR="00245F64" w:rsidRDefault="00245F64" w:rsidP="00245F64">
      <w:r>
        <w:separator/>
      </w:r>
    </w:p>
  </w:endnote>
  <w:endnote w:type="continuationSeparator" w:id="0">
    <w:p w14:paraId="1C5748B4" w14:textId="77777777" w:rsidR="00245F64" w:rsidRDefault="00245F64" w:rsidP="0024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661259"/>
      <w:docPartObj>
        <w:docPartGallery w:val="Page Numbers (Bottom of Page)"/>
        <w:docPartUnique/>
      </w:docPartObj>
    </w:sdtPr>
    <w:sdtEndPr/>
    <w:sdtContent>
      <w:p w14:paraId="04618C7A" w14:textId="4C8B6A0A" w:rsidR="00333740" w:rsidRDefault="00333740">
        <w:pPr>
          <w:pStyle w:val="Pieddepage"/>
          <w:jc w:val="right"/>
        </w:pPr>
        <w:r>
          <w:fldChar w:fldCharType="begin"/>
        </w:r>
        <w:r>
          <w:instrText>PAGE   \* MERGEFORMAT</w:instrText>
        </w:r>
        <w:r>
          <w:fldChar w:fldCharType="separate"/>
        </w:r>
        <w:r>
          <w:t>2</w:t>
        </w:r>
        <w:r>
          <w:fldChar w:fldCharType="end"/>
        </w:r>
      </w:p>
    </w:sdtContent>
  </w:sdt>
  <w:p w14:paraId="5EDE8356" w14:textId="77777777" w:rsidR="00333740" w:rsidRDefault="003337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A0907" w14:textId="77777777" w:rsidR="00245F64" w:rsidRDefault="00245F64" w:rsidP="00245F64">
      <w:r>
        <w:separator/>
      </w:r>
    </w:p>
  </w:footnote>
  <w:footnote w:type="continuationSeparator" w:id="0">
    <w:p w14:paraId="180851FE" w14:textId="77777777" w:rsidR="00245F64" w:rsidRDefault="00245F64" w:rsidP="00245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D5256" w14:textId="77777777" w:rsidR="007E4E8A" w:rsidRDefault="003E2030">
    <w:pPr>
      <w:pStyle w:val="En-tte"/>
    </w:pPr>
    <w:r>
      <w:t xml:space="preserve">                </w:t>
    </w:r>
  </w:p>
  <w:tbl>
    <w:tblPr>
      <w:tblW w:w="11280" w:type="dxa"/>
      <w:tblInd w:w="-426" w:type="dxa"/>
      <w:tblLayout w:type="fixed"/>
      <w:tblLook w:val="01E0" w:firstRow="1" w:lastRow="1" w:firstColumn="1" w:lastColumn="1" w:noHBand="0" w:noVBand="0"/>
    </w:tblPr>
    <w:tblGrid>
      <w:gridCol w:w="2498"/>
      <w:gridCol w:w="8782"/>
    </w:tblGrid>
    <w:tr w:rsidR="007E4E8A" w14:paraId="146237A7" w14:textId="77777777" w:rsidTr="007E4E8A">
      <w:trPr>
        <w:trHeight w:val="904"/>
      </w:trPr>
      <w:tc>
        <w:tcPr>
          <w:tcW w:w="2498" w:type="dxa"/>
          <w:hideMark/>
        </w:tcPr>
        <w:tbl>
          <w:tblPr>
            <w:tblW w:w="11280" w:type="dxa"/>
            <w:tblLayout w:type="fixed"/>
            <w:tblLook w:val="01E0" w:firstRow="1" w:lastRow="1" w:firstColumn="1" w:lastColumn="1" w:noHBand="0" w:noVBand="0"/>
          </w:tblPr>
          <w:tblGrid>
            <w:gridCol w:w="2498"/>
            <w:gridCol w:w="8782"/>
          </w:tblGrid>
          <w:tr w:rsidR="007E4E8A" w14:paraId="27D8D559" w14:textId="77777777">
            <w:trPr>
              <w:trHeight w:val="904"/>
            </w:trPr>
            <w:tc>
              <w:tcPr>
                <w:tcW w:w="2498" w:type="dxa"/>
                <w:hideMark/>
              </w:tcPr>
              <w:p w14:paraId="60973836" w14:textId="098407A7" w:rsidR="007E4E8A" w:rsidRDefault="007E4E8A" w:rsidP="007E4E8A">
                <w:pPr>
                  <w:ind w:left="1024"/>
                  <w:rPr>
                    <w:b/>
                    <w:i/>
                  </w:rPr>
                </w:pPr>
                <w:r>
                  <w:rPr>
                    <w:noProof/>
                  </w:rPr>
                  <w:drawing>
                    <wp:inline distT="0" distB="0" distL="0" distR="0" wp14:anchorId="135C8CEE" wp14:editId="6592CD32">
                      <wp:extent cx="866775" cy="571500"/>
                      <wp:effectExtent l="0" t="0" r="9525" b="0"/>
                      <wp:docPr id="389325854" name="Image 1" descr="logo-cdg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cdg1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571500"/>
                              </a:xfrm>
                              <a:prstGeom prst="rect">
                                <a:avLst/>
                              </a:prstGeom>
                              <a:noFill/>
                              <a:ln>
                                <a:noFill/>
                              </a:ln>
                            </pic:spPr>
                          </pic:pic>
                        </a:graphicData>
                      </a:graphic>
                    </wp:inline>
                  </w:drawing>
                </w:r>
              </w:p>
            </w:tc>
            <w:tc>
              <w:tcPr>
                <w:tcW w:w="8781" w:type="dxa"/>
                <w:hideMark/>
              </w:tcPr>
              <w:p w14:paraId="245460D6" w14:textId="77777777" w:rsidR="007E4E8A" w:rsidRDefault="007E4E8A" w:rsidP="007E4E8A">
                <w:pPr>
                  <w:ind w:left="1024"/>
                  <w:rPr>
                    <w:b/>
                  </w:rPr>
                </w:pPr>
                <w:r>
                  <w:rPr>
                    <w:b/>
                  </w:rPr>
                  <w:t>COMITE SOCIAL TERRITORIAL DEPARTEMENTAL</w:t>
                </w:r>
              </w:p>
              <w:p w14:paraId="5413B6D3" w14:textId="77777777" w:rsidR="007E4E8A" w:rsidRDefault="007E4E8A" w:rsidP="007E4E8A">
                <w:pPr>
                  <w:ind w:left="1024"/>
                  <w:rPr>
                    <w:sz w:val="18"/>
                    <w:szCs w:val="18"/>
                  </w:rPr>
                </w:pPr>
                <w:r>
                  <w:rPr>
                    <w:sz w:val="18"/>
                    <w:szCs w:val="18"/>
                  </w:rPr>
                  <w:t>CENTRE DE GESTION DE L’AVEYRON</w:t>
                </w:r>
              </w:p>
              <w:p w14:paraId="1359A8A1" w14:textId="77777777" w:rsidR="007E4E8A" w:rsidRDefault="007E4E8A" w:rsidP="007E4E8A">
                <w:pPr>
                  <w:ind w:left="1024"/>
                  <w:rPr>
                    <w:sz w:val="18"/>
                    <w:szCs w:val="18"/>
                  </w:rPr>
                </w:pPr>
                <w:r>
                  <w:rPr>
                    <w:sz w:val="18"/>
                    <w:szCs w:val="18"/>
                  </w:rPr>
                  <w:t xml:space="preserve">Immeuble Le Sérial – 10 rue Faubourg Lo Barry – </w:t>
                </w:r>
                <w:proofErr w:type="spellStart"/>
                <w:r>
                  <w:rPr>
                    <w:sz w:val="18"/>
                    <w:szCs w:val="18"/>
                  </w:rPr>
                  <w:t>Saint-Cyrice</w:t>
                </w:r>
                <w:proofErr w:type="spellEnd"/>
                <w:r>
                  <w:rPr>
                    <w:sz w:val="18"/>
                    <w:szCs w:val="18"/>
                  </w:rPr>
                  <w:t xml:space="preserve"> Etoile - 12000 RODEZ</w:t>
                </w:r>
              </w:p>
              <w:p w14:paraId="71A6D225" w14:textId="77777777" w:rsidR="007E4E8A" w:rsidRDefault="007E4E8A" w:rsidP="007E4E8A">
                <w:pPr>
                  <w:ind w:left="1024"/>
                  <w:rPr>
                    <w:bCs/>
                    <w:sz w:val="18"/>
                    <w:szCs w:val="18"/>
                  </w:rPr>
                </w:pPr>
                <w:r>
                  <w:rPr>
                    <w:bCs/>
                    <w:sz w:val="18"/>
                    <w:szCs w:val="18"/>
                  </w:rPr>
                  <w:t>Tél : 05 65 73 02 57 (ligne directe) – romain.bouat@cdg-12.fr</w:t>
                </w:r>
              </w:p>
            </w:tc>
          </w:tr>
        </w:tbl>
        <w:p w14:paraId="447D6D35" w14:textId="77777777" w:rsidR="007E4E8A" w:rsidRDefault="007E4E8A" w:rsidP="007E4E8A">
          <w:pPr>
            <w:ind w:left="1024"/>
            <w:rPr>
              <w:sz w:val="20"/>
              <w:szCs w:val="20"/>
              <w:lang w:eastAsia="fr-FR"/>
            </w:rPr>
          </w:pPr>
        </w:p>
      </w:tc>
      <w:tc>
        <w:tcPr>
          <w:tcW w:w="8782" w:type="dxa"/>
          <w:hideMark/>
        </w:tcPr>
        <w:p w14:paraId="1AD354BC" w14:textId="77777777" w:rsidR="007E4E8A" w:rsidRDefault="007E4E8A" w:rsidP="007E4E8A">
          <w:pPr>
            <w:ind w:left="1024"/>
            <w:rPr>
              <w:b/>
            </w:rPr>
          </w:pPr>
          <w:r>
            <w:rPr>
              <w:b/>
            </w:rPr>
            <w:t>COMITE SOCIAL TERRITORIAL DEPARTEMENTAL</w:t>
          </w:r>
        </w:p>
        <w:p w14:paraId="386678E7" w14:textId="77777777" w:rsidR="007E4E8A" w:rsidRDefault="007E4E8A" w:rsidP="007E4E8A">
          <w:pPr>
            <w:ind w:left="1024"/>
            <w:rPr>
              <w:sz w:val="18"/>
              <w:szCs w:val="18"/>
            </w:rPr>
          </w:pPr>
          <w:r>
            <w:rPr>
              <w:sz w:val="18"/>
              <w:szCs w:val="18"/>
            </w:rPr>
            <w:t>CENTRE DE GESTION DE L’AVEYRON</w:t>
          </w:r>
        </w:p>
        <w:p w14:paraId="4E391022" w14:textId="77777777" w:rsidR="007E4E8A" w:rsidRDefault="007E4E8A" w:rsidP="007E4E8A">
          <w:pPr>
            <w:ind w:left="1024"/>
            <w:rPr>
              <w:sz w:val="18"/>
              <w:szCs w:val="18"/>
            </w:rPr>
          </w:pPr>
          <w:r>
            <w:rPr>
              <w:sz w:val="18"/>
              <w:szCs w:val="18"/>
            </w:rPr>
            <w:t xml:space="preserve">Immeuble Le Sérial – 10 rue Faubourg Lo Barry – </w:t>
          </w:r>
          <w:proofErr w:type="spellStart"/>
          <w:r>
            <w:rPr>
              <w:sz w:val="18"/>
              <w:szCs w:val="18"/>
            </w:rPr>
            <w:t>Saint-Cyrice</w:t>
          </w:r>
          <w:proofErr w:type="spellEnd"/>
          <w:r>
            <w:rPr>
              <w:sz w:val="18"/>
              <w:szCs w:val="18"/>
            </w:rPr>
            <w:t xml:space="preserve"> Etoile - 12000 RODEZ</w:t>
          </w:r>
        </w:p>
        <w:p w14:paraId="7E2CB680" w14:textId="77777777" w:rsidR="007E4E8A" w:rsidRDefault="007E4E8A" w:rsidP="007E4E8A">
          <w:pPr>
            <w:ind w:left="1024"/>
            <w:rPr>
              <w:bCs/>
              <w:sz w:val="18"/>
              <w:szCs w:val="18"/>
            </w:rPr>
          </w:pPr>
          <w:r>
            <w:rPr>
              <w:bCs/>
              <w:sz w:val="18"/>
              <w:szCs w:val="18"/>
            </w:rPr>
            <w:t>Tél : 05 65 73 02 57 (ligne directe) – romain.bouat@cdg-12.fr</w:t>
          </w:r>
        </w:p>
      </w:tc>
    </w:tr>
  </w:tbl>
  <w:p w14:paraId="6A769058" w14:textId="24FAF31C" w:rsidR="00333740" w:rsidRDefault="0033374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557AA"/>
    <w:multiLevelType w:val="hybridMultilevel"/>
    <w:tmpl w:val="96F0F11E"/>
    <w:lvl w:ilvl="0" w:tplc="EAA68214">
      <w:numFmt w:val="bullet"/>
      <w:lvlText w:val="-"/>
      <w:lvlJc w:val="left"/>
      <w:pPr>
        <w:ind w:left="1211" w:hanging="360"/>
      </w:pPr>
      <w:rPr>
        <w:rFonts w:ascii="Verdana" w:eastAsiaTheme="minorHAnsi" w:hAnsi="Verdana" w:cs="Verdana" w:hint="default"/>
        <w:color w:val="000000"/>
        <w:sz w:val="24"/>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5440545B"/>
    <w:multiLevelType w:val="hybridMultilevel"/>
    <w:tmpl w:val="E5E8B046"/>
    <w:lvl w:ilvl="0" w:tplc="F262455C">
      <w:numFmt w:val="bullet"/>
      <w:lvlText w:val=""/>
      <w:lvlJc w:val="left"/>
      <w:pPr>
        <w:ind w:left="3933" w:hanging="348"/>
      </w:pPr>
      <w:rPr>
        <w:rFonts w:ascii="Wingdings" w:eastAsia="Wingdings" w:hAnsi="Wingdings" w:cs="Wingdings" w:hint="default"/>
        <w:w w:val="100"/>
        <w:sz w:val="24"/>
        <w:szCs w:val="24"/>
        <w:lang w:val="fr-FR" w:eastAsia="en-US" w:bidi="ar-SA"/>
      </w:rPr>
    </w:lvl>
    <w:lvl w:ilvl="1" w:tplc="36862D60">
      <w:numFmt w:val="bullet"/>
      <w:lvlText w:val="•"/>
      <w:lvlJc w:val="left"/>
      <w:pPr>
        <w:ind w:left="4700" w:hanging="348"/>
      </w:pPr>
      <w:rPr>
        <w:rFonts w:hint="default"/>
        <w:lang w:val="fr-FR" w:eastAsia="en-US" w:bidi="ar-SA"/>
      </w:rPr>
    </w:lvl>
    <w:lvl w:ilvl="2" w:tplc="0B2E614E">
      <w:numFmt w:val="bullet"/>
      <w:lvlText w:val="•"/>
      <w:lvlJc w:val="left"/>
      <w:pPr>
        <w:ind w:left="5461" w:hanging="348"/>
      </w:pPr>
      <w:rPr>
        <w:rFonts w:hint="default"/>
        <w:lang w:val="fr-FR" w:eastAsia="en-US" w:bidi="ar-SA"/>
      </w:rPr>
    </w:lvl>
    <w:lvl w:ilvl="3" w:tplc="7F02E6A0">
      <w:numFmt w:val="bullet"/>
      <w:lvlText w:val="•"/>
      <w:lvlJc w:val="left"/>
      <w:pPr>
        <w:ind w:left="6221" w:hanging="348"/>
      </w:pPr>
      <w:rPr>
        <w:rFonts w:hint="default"/>
        <w:lang w:val="fr-FR" w:eastAsia="en-US" w:bidi="ar-SA"/>
      </w:rPr>
    </w:lvl>
    <w:lvl w:ilvl="4" w:tplc="458ECB2A">
      <w:numFmt w:val="bullet"/>
      <w:lvlText w:val="•"/>
      <w:lvlJc w:val="left"/>
      <w:pPr>
        <w:ind w:left="6982" w:hanging="348"/>
      </w:pPr>
      <w:rPr>
        <w:rFonts w:hint="default"/>
        <w:lang w:val="fr-FR" w:eastAsia="en-US" w:bidi="ar-SA"/>
      </w:rPr>
    </w:lvl>
    <w:lvl w:ilvl="5" w:tplc="A4FE0DB8">
      <w:numFmt w:val="bullet"/>
      <w:lvlText w:val="•"/>
      <w:lvlJc w:val="left"/>
      <w:pPr>
        <w:ind w:left="7743" w:hanging="348"/>
      </w:pPr>
      <w:rPr>
        <w:rFonts w:hint="default"/>
        <w:lang w:val="fr-FR" w:eastAsia="en-US" w:bidi="ar-SA"/>
      </w:rPr>
    </w:lvl>
    <w:lvl w:ilvl="6" w:tplc="BE54205A">
      <w:numFmt w:val="bullet"/>
      <w:lvlText w:val="•"/>
      <w:lvlJc w:val="left"/>
      <w:pPr>
        <w:ind w:left="8503" w:hanging="348"/>
      </w:pPr>
      <w:rPr>
        <w:rFonts w:hint="default"/>
        <w:lang w:val="fr-FR" w:eastAsia="en-US" w:bidi="ar-SA"/>
      </w:rPr>
    </w:lvl>
    <w:lvl w:ilvl="7" w:tplc="679C60FE">
      <w:numFmt w:val="bullet"/>
      <w:lvlText w:val="•"/>
      <w:lvlJc w:val="left"/>
      <w:pPr>
        <w:ind w:left="9264" w:hanging="348"/>
      </w:pPr>
      <w:rPr>
        <w:rFonts w:hint="default"/>
        <w:lang w:val="fr-FR" w:eastAsia="en-US" w:bidi="ar-SA"/>
      </w:rPr>
    </w:lvl>
    <w:lvl w:ilvl="8" w:tplc="634E4208">
      <w:numFmt w:val="bullet"/>
      <w:lvlText w:val="•"/>
      <w:lvlJc w:val="left"/>
      <w:pPr>
        <w:ind w:left="10025" w:hanging="348"/>
      </w:pPr>
      <w:rPr>
        <w:rFonts w:hint="default"/>
        <w:lang w:val="fr-FR" w:eastAsia="en-US" w:bidi="ar-SA"/>
      </w:rPr>
    </w:lvl>
  </w:abstractNum>
  <w:num w:numId="1" w16cid:durableId="1055735159">
    <w:abstractNumId w:val="1"/>
  </w:num>
  <w:num w:numId="2" w16cid:durableId="1195575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CF1"/>
    <w:rsid w:val="000B6789"/>
    <w:rsid w:val="00222050"/>
    <w:rsid w:val="00237A95"/>
    <w:rsid w:val="00245F64"/>
    <w:rsid w:val="002A3F79"/>
    <w:rsid w:val="00333740"/>
    <w:rsid w:val="003C10CF"/>
    <w:rsid w:val="003E2030"/>
    <w:rsid w:val="00463CD9"/>
    <w:rsid w:val="00480CF1"/>
    <w:rsid w:val="0065378E"/>
    <w:rsid w:val="00785A48"/>
    <w:rsid w:val="007E4E8A"/>
    <w:rsid w:val="008B2A67"/>
    <w:rsid w:val="00A22E18"/>
    <w:rsid w:val="00A75A78"/>
    <w:rsid w:val="00B05E12"/>
    <w:rsid w:val="00BD183E"/>
    <w:rsid w:val="00BD55D8"/>
    <w:rsid w:val="00D14466"/>
    <w:rsid w:val="00DC40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D483E7"/>
  <w15:docId w15:val="{4CB35D0A-20A9-4E7D-8896-5959356D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215"/>
      <w:outlineLvl w:val="0"/>
    </w:pPr>
    <w:rPr>
      <w:b/>
      <w:bCs/>
      <w:sz w:val="24"/>
      <w:szCs w:val="24"/>
      <w:u w:val="single" w:color="000000"/>
    </w:rPr>
  </w:style>
  <w:style w:type="paragraph" w:styleId="Titre2">
    <w:name w:val="heading 2"/>
    <w:basedOn w:val="Normal"/>
    <w:uiPriority w:val="9"/>
    <w:unhideWhenUsed/>
    <w:qFormat/>
    <w:pPr>
      <w:ind w:left="215"/>
      <w:outlineLvl w:val="1"/>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57"/>
      <w:ind w:left="3741" w:right="1136" w:hanging="1536"/>
    </w:pPr>
    <w:rPr>
      <w:b/>
      <w:bCs/>
      <w:sz w:val="28"/>
      <w:szCs w:val="28"/>
    </w:rPr>
  </w:style>
  <w:style w:type="paragraph" w:styleId="Paragraphedeliste">
    <w:name w:val="List Paragraph"/>
    <w:basedOn w:val="Normal"/>
    <w:uiPriority w:val="1"/>
    <w:qFormat/>
    <w:pPr>
      <w:ind w:left="3933" w:hanging="349"/>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245F64"/>
    <w:pPr>
      <w:tabs>
        <w:tab w:val="center" w:pos="4536"/>
        <w:tab w:val="right" w:pos="9072"/>
      </w:tabs>
    </w:pPr>
  </w:style>
  <w:style w:type="character" w:customStyle="1" w:styleId="En-tteCar">
    <w:name w:val="En-tête Car"/>
    <w:basedOn w:val="Policepardfaut"/>
    <w:link w:val="En-tte"/>
    <w:uiPriority w:val="99"/>
    <w:rsid w:val="00245F64"/>
    <w:rPr>
      <w:rFonts w:ascii="Times New Roman" w:eastAsia="Times New Roman" w:hAnsi="Times New Roman" w:cs="Times New Roman"/>
      <w:lang w:val="fr-FR"/>
    </w:rPr>
  </w:style>
  <w:style w:type="paragraph" w:styleId="Pieddepage">
    <w:name w:val="footer"/>
    <w:basedOn w:val="Normal"/>
    <w:link w:val="PieddepageCar"/>
    <w:uiPriority w:val="99"/>
    <w:unhideWhenUsed/>
    <w:rsid w:val="00245F64"/>
    <w:pPr>
      <w:tabs>
        <w:tab w:val="center" w:pos="4536"/>
        <w:tab w:val="right" w:pos="9072"/>
      </w:tabs>
    </w:pPr>
  </w:style>
  <w:style w:type="character" w:customStyle="1" w:styleId="PieddepageCar">
    <w:name w:val="Pied de page Car"/>
    <w:basedOn w:val="Policepardfaut"/>
    <w:link w:val="Pieddepage"/>
    <w:uiPriority w:val="99"/>
    <w:rsid w:val="00245F64"/>
    <w:rPr>
      <w:rFonts w:ascii="Times New Roman" w:eastAsia="Times New Roman" w:hAnsi="Times New Roman" w:cs="Times New Roman"/>
      <w:lang w:val="fr-FR"/>
    </w:rPr>
  </w:style>
  <w:style w:type="character" w:styleId="Lienhypertexte">
    <w:name w:val="Hyperlink"/>
    <w:rsid w:val="00245F64"/>
    <w:rPr>
      <w:color w:val="0000FF"/>
      <w:u w:val="single"/>
    </w:rPr>
  </w:style>
  <w:style w:type="paragraph" w:customStyle="1" w:styleId="Default">
    <w:name w:val="Default"/>
    <w:rsid w:val="000B6789"/>
    <w:pPr>
      <w:widowControl/>
      <w:adjustRightInd w:val="0"/>
    </w:pPr>
    <w:rPr>
      <w:rFonts w:ascii="Verdana" w:hAnsi="Verdana" w:cs="Verdana"/>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400353">
      <w:bodyDiv w:val="1"/>
      <w:marLeft w:val="0"/>
      <w:marRight w:val="0"/>
      <w:marTop w:val="0"/>
      <w:marBottom w:val="0"/>
      <w:divBdr>
        <w:top w:val="none" w:sz="0" w:space="0" w:color="auto"/>
        <w:left w:val="none" w:sz="0" w:space="0" w:color="auto"/>
        <w:bottom w:val="none" w:sz="0" w:space="0" w:color="auto"/>
        <w:right w:val="none" w:sz="0" w:space="0" w:color="auto"/>
      </w:divBdr>
    </w:div>
    <w:div w:id="732242988">
      <w:bodyDiv w:val="1"/>
      <w:marLeft w:val="0"/>
      <w:marRight w:val="0"/>
      <w:marTop w:val="0"/>
      <w:marBottom w:val="0"/>
      <w:divBdr>
        <w:top w:val="none" w:sz="0" w:space="0" w:color="auto"/>
        <w:left w:val="none" w:sz="0" w:space="0" w:color="auto"/>
        <w:bottom w:val="none" w:sz="0" w:space="0" w:color="auto"/>
        <w:right w:val="none" w:sz="0" w:space="0" w:color="auto"/>
      </w:divBdr>
    </w:div>
    <w:div w:id="882520999">
      <w:bodyDiv w:val="1"/>
      <w:marLeft w:val="0"/>
      <w:marRight w:val="0"/>
      <w:marTop w:val="0"/>
      <w:marBottom w:val="0"/>
      <w:divBdr>
        <w:top w:val="none" w:sz="0" w:space="0" w:color="auto"/>
        <w:left w:val="none" w:sz="0" w:space="0" w:color="auto"/>
        <w:bottom w:val="none" w:sz="0" w:space="0" w:color="auto"/>
        <w:right w:val="none" w:sz="0" w:space="0" w:color="auto"/>
      </w:divBdr>
    </w:div>
    <w:div w:id="919296301">
      <w:bodyDiv w:val="1"/>
      <w:marLeft w:val="0"/>
      <w:marRight w:val="0"/>
      <w:marTop w:val="0"/>
      <w:marBottom w:val="0"/>
      <w:divBdr>
        <w:top w:val="none" w:sz="0" w:space="0" w:color="auto"/>
        <w:left w:val="none" w:sz="0" w:space="0" w:color="auto"/>
        <w:bottom w:val="none" w:sz="0" w:space="0" w:color="auto"/>
        <w:right w:val="none" w:sz="0" w:space="0" w:color="auto"/>
      </w:divBdr>
    </w:div>
    <w:div w:id="1238326381">
      <w:bodyDiv w:val="1"/>
      <w:marLeft w:val="0"/>
      <w:marRight w:val="0"/>
      <w:marTop w:val="0"/>
      <w:marBottom w:val="0"/>
      <w:divBdr>
        <w:top w:val="none" w:sz="0" w:space="0" w:color="auto"/>
        <w:left w:val="none" w:sz="0" w:space="0" w:color="auto"/>
        <w:bottom w:val="none" w:sz="0" w:space="0" w:color="auto"/>
        <w:right w:val="none" w:sz="0" w:space="0" w:color="auto"/>
      </w:divBdr>
    </w:div>
    <w:div w:id="1480883306">
      <w:bodyDiv w:val="1"/>
      <w:marLeft w:val="0"/>
      <w:marRight w:val="0"/>
      <w:marTop w:val="0"/>
      <w:marBottom w:val="0"/>
      <w:divBdr>
        <w:top w:val="none" w:sz="0" w:space="0" w:color="auto"/>
        <w:left w:val="none" w:sz="0" w:space="0" w:color="auto"/>
        <w:bottom w:val="none" w:sz="0" w:space="0" w:color="auto"/>
        <w:right w:val="none" w:sz="0" w:space="0" w:color="auto"/>
      </w:divBdr>
    </w:div>
    <w:div w:id="1792747440">
      <w:bodyDiv w:val="1"/>
      <w:marLeft w:val="0"/>
      <w:marRight w:val="0"/>
      <w:marTop w:val="0"/>
      <w:marBottom w:val="0"/>
      <w:divBdr>
        <w:top w:val="none" w:sz="0" w:space="0" w:color="auto"/>
        <w:left w:val="none" w:sz="0" w:space="0" w:color="auto"/>
        <w:bottom w:val="none" w:sz="0" w:space="0" w:color="auto"/>
        <w:right w:val="none" w:sz="0" w:space="0" w:color="auto"/>
      </w:divBdr>
    </w:div>
    <w:div w:id="2032950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omain.bouat@cdg-12.fr"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60697-EF30-49B5-9549-AD5AB0A68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502</Words>
  <Characters>2767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Microsoft Word - Saisine CT Compte Epargne Temps.doc</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Saisine CT Compte Epargne Temps.doc</dc:title>
  <dc:creator>accueil2</dc:creator>
  <cp:lastModifiedBy>Maryline Lagriffoul</cp:lastModifiedBy>
  <cp:revision>9</cp:revision>
  <dcterms:created xsi:type="dcterms:W3CDTF">2022-11-30T16:10:00Z</dcterms:created>
  <dcterms:modified xsi:type="dcterms:W3CDTF">2024-03-13T14:28:00Z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LastSaved">
    <vt:filetime>2022-09-16T00:00:00Z</vt:filetime>
  </property>
</Properties>
</file>